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AE44" w14:textId="2493F191" w:rsidR="00404389" w:rsidRDefault="00404389" w:rsidP="00404389">
      <w:pPr>
        <w:bidi/>
        <w:jc w:val="center"/>
        <w:rPr>
          <w:rtl/>
        </w:rPr>
      </w:pPr>
      <w:bookmarkStart w:id="0" w:name="_GoBack"/>
    </w:p>
    <w:bookmarkEnd w:id="0"/>
    <w:p w14:paraId="32BDAE45" w14:textId="77777777" w:rsidR="00404389" w:rsidRPr="00FF1680" w:rsidRDefault="00404389" w:rsidP="00404389">
      <w:pPr>
        <w:bidi/>
        <w:spacing w:after="0" w:line="240" w:lineRule="auto"/>
        <w:rPr>
          <w:sz w:val="24"/>
          <w:szCs w:val="24"/>
          <w:rtl/>
        </w:rPr>
      </w:pPr>
    </w:p>
    <w:p w14:paraId="32BDAE46" w14:textId="77777777" w:rsidR="00404389" w:rsidRDefault="00404389" w:rsidP="00404389">
      <w:pPr>
        <w:bidi/>
        <w:spacing w:after="0" w:line="240" w:lineRule="auto"/>
        <w:rPr>
          <w:rtl/>
        </w:rPr>
      </w:pPr>
    </w:p>
    <w:p w14:paraId="47B72675" w14:textId="77777777" w:rsidR="00233669" w:rsidRPr="003119F1" w:rsidRDefault="00233669" w:rsidP="00233669">
      <w:pPr>
        <w:bidi/>
        <w:spacing w:after="0" w:line="240" w:lineRule="auto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396B44F5" w14:textId="6113F484" w:rsidR="00233669" w:rsidRDefault="00233669" w:rsidP="00233669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16"/>
          <w:szCs w:val="16"/>
          <w:rtl/>
        </w:rPr>
      </w:pPr>
    </w:p>
    <w:p w14:paraId="55985082" w14:textId="77777777" w:rsidR="00233669" w:rsidRPr="00B04AA6" w:rsidRDefault="00233669" w:rsidP="00233669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16"/>
          <w:szCs w:val="16"/>
          <w:rtl/>
        </w:rPr>
      </w:pPr>
    </w:p>
    <w:p w14:paraId="2BB6DEEA" w14:textId="77777777" w:rsidR="00233669" w:rsidRPr="00B707B3" w:rsidRDefault="00233669" w:rsidP="00233669">
      <w:pPr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32BDAE4F" w14:textId="77777777" w:rsidR="00404389" w:rsidRDefault="00404389" w:rsidP="00404389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Khalid Art bold"/>
          <w:sz w:val="24"/>
          <w:szCs w:val="24"/>
          <w:rtl/>
        </w:rPr>
      </w:pPr>
      <w:r w:rsidRPr="00F24B9A">
        <w:rPr>
          <w:rFonts w:ascii="Times New Roman" w:eastAsia="Times New Roman" w:hAnsi="Times New Roman" w:cs="Khalid Art bold"/>
          <w:sz w:val="24"/>
          <w:szCs w:val="24"/>
          <w:rtl/>
        </w:rPr>
        <w:t>القسم الأول: بيانات أولية</w:t>
      </w:r>
    </w:p>
    <w:p w14:paraId="32BDAE50" w14:textId="2D60F025" w:rsidR="00404389" w:rsidRDefault="00404389" w:rsidP="00404389">
      <w:pPr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Khalid Art bold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6"/>
        <w:gridCol w:w="3340"/>
        <w:gridCol w:w="2844"/>
      </w:tblGrid>
      <w:tr w:rsidR="005864B1" w:rsidRPr="00891A67" w14:paraId="4EA65F99" w14:textId="77777777" w:rsidTr="00B93A3A">
        <w:tc>
          <w:tcPr>
            <w:tcW w:w="3170" w:type="dxa"/>
          </w:tcPr>
          <w:p w14:paraId="15C480CC" w14:textId="10C81A32" w:rsidR="005864B1" w:rsidRPr="00891A67" w:rsidRDefault="005864B1" w:rsidP="00D7461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/>
                <w:rtl/>
                <w:lang w:bidi="ar-JO"/>
              </w:rPr>
              <w:t>الاسم</w:t>
            </w:r>
            <w:r w:rsidRPr="00891A67">
              <w:rPr>
                <w:rFonts w:ascii="Agency FB" w:eastAsia="Times New Roman" w:hAnsi="Agency FB" w:cs="Khalid Art bold" w:hint="cs"/>
                <w:rtl/>
                <w:lang w:bidi="ar-JO"/>
              </w:rPr>
              <w:t xml:space="preserve">: </w:t>
            </w:r>
            <w:r w:rsidR="00D74614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>أحمد صالح عبد الحميد طلافحة</w:t>
            </w:r>
          </w:p>
        </w:tc>
        <w:tc>
          <w:tcPr>
            <w:tcW w:w="3043" w:type="dxa"/>
          </w:tcPr>
          <w:p w14:paraId="2E8DDFA9" w14:textId="5529772B" w:rsidR="005864B1" w:rsidRPr="00891A67" w:rsidRDefault="005864B1" w:rsidP="00D7461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/>
                <w:rtl/>
                <w:lang w:bidi="ar-JO"/>
              </w:rPr>
              <w:t>الكلية</w:t>
            </w:r>
            <w:r w:rsidRPr="00891A67">
              <w:rPr>
                <w:rFonts w:ascii="Agency FB" w:eastAsia="Times New Roman" w:hAnsi="Agency FB" w:cs="Khalid Art bold" w:hint="cs"/>
                <w:rtl/>
                <w:lang w:bidi="ar-JO"/>
              </w:rPr>
              <w:t xml:space="preserve">: </w:t>
            </w:r>
            <w:r w:rsidR="00D74614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 xml:space="preserve">الآداب والعلوم </w:t>
            </w:r>
          </w:p>
        </w:tc>
        <w:tc>
          <w:tcPr>
            <w:tcW w:w="2417" w:type="dxa"/>
          </w:tcPr>
          <w:p w14:paraId="13CA3029" w14:textId="684E62C5" w:rsidR="005864B1" w:rsidRPr="00891A67" w:rsidRDefault="005864B1" w:rsidP="00D7461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Agency FB" w:eastAsia="Times New Roman" w:hAnsi="Agency FB" w:cs="Khalid Art bold" w:hint="cs"/>
                <w:rtl/>
                <w:lang w:bidi="ar-JO"/>
              </w:rPr>
              <w:t xml:space="preserve">التخصص: </w:t>
            </w:r>
            <w:r w:rsidR="00D74614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>اللغة العربية</w:t>
            </w:r>
          </w:p>
        </w:tc>
      </w:tr>
      <w:tr w:rsidR="005864B1" w:rsidRPr="00891A67" w14:paraId="675869A5" w14:textId="77777777" w:rsidTr="00B93A3A">
        <w:tc>
          <w:tcPr>
            <w:tcW w:w="3170" w:type="dxa"/>
          </w:tcPr>
          <w:p w14:paraId="5FAE4E17" w14:textId="4AE6D394" w:rsidR="005864B1" w:rsidRPr="00891A67" w:rsidRDefault="00D74614" w:rsidP="00D7461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القسم</w:t>
            </w:r>
            <w:r w:rsidRPr="00891A67">
              <w:rPr>
                <w:rFonts w:ascii="Agency FB" w:eastAsia="Times New Roman" w:hAnsi="Agency FB" w:cs="Khalid Art bold" w:hint="cs"/>
                <w:rtl/>
                <w:lang w:bidi="ar-JO"/>
              </w:rPr>
              <w:t>:</w:t>
            </w:r>
            <w:r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 xml:space="preserve"> العلو</w:t>
            </w:r>
            <w:r>
              <w:rPr>
                <w:rFonts w:ascii="Agency FB" w:eastAsia="Times New Roman" w:hAnsi="Agency FB" w:cs="Khalid Art bold" w:hint="eastAsia"/>
                <w:color w:val="7F7F7F" w:themeColor="text1" w:themeTint="80"/>
                <w:rtl/>
                <w:lang w:bidi="ar-JO"/>
              </w:rPr>
              <w:t>م</w:t>
            </w:r>
            <w:r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 xml:space="preserve"> الأساسية الإنسانية والعلمية </w:t>
            </w:r>
          </w:p>
        </w:tc>
        <w:tc>
          <w:tcPr>
            <w:tcW w:w="3043" w:type="dxa"/>
          </w:tcPr>
          <w:p w14:paraId="3CF6BC92" w14:textId="42FC71C2" w:rsidR="005864B1" w:rsidRPr="00891A67" w:rsidRDefault="005864B1" w:rsidP="00D7461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/>
                <w:rtl/>
                <w:lang w:bidi="ar-JO"/>
              </w:rPr>
              <w:t xml:space="preserve">الرتبة 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الأكاديمية:</w:t>
            </w:r>
            <w:r w:rsidRPr="00891A67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 xml:space="preserve"> </w:t>
            </w:r>
            <w:r w:rsidR="00D74614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>أستاذ مساعد</w:t>
            </w:r>
          </w:p>
        </w:tc>
        <w:tc>
          <w:tcPr>
            <w:tcW w:w="2417" w:type="dxa"/>
          </w:tcPr>
          <w:p w14:paraId="60ACFC50" w14:textId="379C2ED2" w:rsidR="005864B1" w:rsidRPr="00891A67" w:rsidRDefault="005864B1" w:rsidP="00460534">
            <w:pPr>
              <w:bidi/>
              <w:spacing w:line="36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/>
                <w:rtl/>
                <w:lang w:bidi="ar-JO"/>
              </w:rPr>
              <w:t>الرقم الوظيفي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 xml:space="preserve">: </w:t>
            </w:r>
            <w:r w:rsidR="00460534">
              <w:rPr>
                <w:rFonts w:ascii="Agency FB" w:eastAsia="Times New Roman" w:hAnsi="Agency FB" w:cs="Khalid Art bold" w:hint="cs"/>
                <w:color w:val="7F7F7F" w:themeColor="text1" w:themeTint="80"/>
                <w:rtl/>
                <w:lang w:bidi="ar-JO"/>
              </w:rPr>
              <w:t>753</w:t>
            </w:r>
          </w:p>
        </w:tc>
      </w:tr>
      <w:tr w:rsidR="005864B1" w:rsidRPr="00891A67" w14:paraId="6964D45C" w14:textId="77777777" w:rsidTr="00B93A3A">
        <w:tc>
          <w:tcPr>
            <w:tcW w:w="3170" w:type="dxa"/>
          </w:tcPr>
          <w:p w14:paraId="45D9BDF3" w14:textId="77777777" w:rsidR="005864B1" w:rsidRPr="00891A67" w:rsidRDefault="005864B1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lang w:bidi="ar-JO"/>
              </w:rPr>
            </w:pP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 xml:space="preserve">حساب </w:t>
            </w:r>
            <w:r w:rsidRPr="00891A67">
              <w:rPr>
                <w:rFonts w:ascii="Simplified Arabic" w:eastAsia="Calibri" w:hAnsi="Simplified Arabic" w:cs="Khalid Art bold"/>
                <w:lang w:bidi="ar-JO"/>
              </w:rPr>
              <w:t>Google scholar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:</w:t>
            </w:r>
          </w:p>
        </w:tc>
        <w:tc>
          <w:tcPr>
            <w:tcW w:w="5460" w:type="dxa"/>
            <w:gridSpan w:val="2"/>
          </w:tcPr>
          <w:p w14:paraId="54B10342" w14:textId="77777777" w:rsidR="00F722EA" w:rsidRDefault="00824A71" w:rsidP="00F722EA">
            <w:hyperlink r:id="rId8" w:history="1">
              <w:r w:rsidR="00F722EA">
                <w:rPr>
                  <w:rStyle w:val="Hyperlink"/>
                </w:rPr>
                <w:t>https://scholar.google.com/citations?user=_uDCcUMAAAAJ&amp;hl=ar</w:t>
              </w:r>
            </w:hyperlink>
          </w:p>
          <w:p w14:paraId="4D58F967" w14:textId="6A52D8C6" w:rsidR="005864B1" w:rsidRPr="00F722EA" w:rsidRDefault="00460534" w:rsidP="00460534">
            <w:pPr>
              <w:tabs>
                <w:tab w:val="left" w:pos="1138"/>
              </w:tabs>
              <w:bidi/>
              <w:spacing w:line="360" w:lineRule="auto"/>
              <w:rPr>
                <w:rFonts w:ascii="Simplified Arabic" w:eastAsia="Calibri" w:hAnsi="Simplified Arabic" w:cs="Khalid Art bold"/>
                <w:lang w:bidi="ar-JO"/>
              </w:rPr>
            </w:pPr>
            <w:r>
              <w:rPr>
                <w:rFonts w:ascii="Simplified Arabic" w:eastAsia="Calibri" w:hAnsi="Simplified Arabic" w:cs="Khalid Art bold"/>
                <w:rtl/>
                <w:lang w:bidi="ar-JO"/>
              </w:rPr>
              <w:tab/>
            </w:r>
          </w:p>
        </w:tc>
      </w:tr>
      <w:tr w:rsidR="005864B1" w:rsidRPr="00891A67" w14:paraId="4F1EEEB4" w14:textId="77777777" w:rsidTr="00B93A3A">
        <w:tc>
          <w:tcPr>
            <w:tcW w:w="3170" w:type="dxa"/>
          </w:tcPr>
          <w:p w14:paraId="5C33B57F" w14:textId="477333C0" w:rsidR="005864B1" w:rsidRPr="00891A67" w:rsidRDefault="005864B1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lang w:bidi="ar-JO"/>
              </w:rPr>
            </w:pP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 xml:space="preserve">حساب </w:t>
            </w:r>
            <w:r w:rsidRPr="00891A67">
              <w:rPr>
                <w:rFonts w:ascii="Simplified Arabic" w:eastAsia="Calibri" w:hAnsi="Simplified Arabic" w:cs="Khalid Art bold"/>
                <w:lang w:bidi="ar-JO"/>
              </w:rPr>
              <w:t>Research Gate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:</w:t>
            </w:r>
          </w:p>
        </w:tc>
        <w:tc>
          <w:tcPr>
            <w:tcW w:w="5460" w:type="dxa"/>
            <w:gridSpan w:val="2"/>
          </w:tcPr>
          <w:p w14:paraId="3E152A58" w14:textId="77777777" w:rsidR="00F722EA" w:rsidRDefault="00824A71" w:rsidP="00795739">
            <w:hyperlink r:id="rId9" w:history="1">
              <w:r w:rsidR="00F722EA">
                <w:rPr>
                  <w:rStyle w:val="Hyperlink"/>
                </w:rPr>
                <w:t>https://www.researchgate.net/profile/Ahmad_Talafha4</w:t>
              </w:r>
            </w:hyperlink>
          </w:p>
          <w:p w14:paraId="46C6AE71" w14:textId="77777777" w:rsidR="005864B1" w:rsidRPr="00F722EA" w:rsidRDefault="005864B1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rtl/>
                <w:lang w:bidi="ar-JO"/>
              </w:rPr>
            </w:pPr>
          </w:p>
        </w:tc>
      </w:tr>
      <w:tr w:rsidR="005864B1" w:rsidRPr="00891A67" w14:paraId="1672AA55" w14:textId="77777777" w:rsidTr="00B93A3A">
        <w:tc>
          <w:tcPr>
            <w:tcW w:w="3170" w:type="dxa"/>
          </w:tcPr>
          <w:p w14:paraId="70B85E6F" w14:textId="77777777" w:rsidR="005864B1" w:rsidRPr="00891A67" w:rsidRDefault="005864B1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 xml:space="preserve">حساب </w:t>
            </w:r>
            <w:r w:rsidRPr="00891A67">
              <w:rPr>
                <w:rFonts w:ascii="Simplified Arabic" w:eastAsia="Calibri" w:hAnsi="Simplified Arabic" w:cs="Khalid Art bold"/>
                <w:lang w:bidi="ar-JO"/>
              </w:rPr>
              <w:t>Scopus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:</w:t>
            </w:r>
          </w:p>
        </w:tc>
        <w:tc>
          <w:tcPr>
            <w:tcW w:w="5460" w:type="dxa"/>
            <w:gridSpan w:val="2"/>
          </w:tcPr>
          <w:p w14:paraId="6C0BA981" w14:textId="77777777" w:rsidR="005864B1" w:rsidRPr="00891A67" w:rsidRDefault="005864B1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rtl/>
                <w:lang w:bidi="ar-JO"/>
              </w:rPr>
            </w:pPr>
          </w:p>
        </w:tc>
      </w:tr>
      <w:tr w:rsidR="00233669" w:rsidRPr="00891A67" w14:paraId="48B9B6B0" w14:textId="77777777" w:rsidTr="00B93A3A">
        <w:tc>
          <w:tcPr>
            <w:tcW w:w="3170" w:type="dxa"/>
          </w:tcPr>
          <w:p w14:paraId="31436E55" w14:textId="456974C8" w:rsidR="00233669" w:rsidRPr="00891A67" w:rsidRDefault="00233669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rtl/>
                <w:lang w:bidi="ar-JO"/>
              </w:rPr>
            </w:pP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 xml:space="preserve">حساب </w:t>
            </w:r>
            <w:r w:rsidRPr="00B93A3A">
              <w:rPr>
                <w:rFonts w:ascii="Simplified Arabic" w:eastAsia="Calibri" w:hAnsi="Simplified Arabic" w:cs="Khalid Art bold"/>
                <w:lang w:bidi="ar-JO"/>
              </w:rPr>
              <w:t>ORCID</w:t>
            </w:r>
            <w:r w:rsidRPr="00891A67">
              <w:rPr>
                <w:rFonts w:ascii="Simplified Arabic" w:eastAsia="Calibri" w:hAnsi="Simplified Arabic" w:cs="Khalid Art bold" w:hint="cs"/>
                <w:rtl/>
                <w:lang w:bidi="ar-JO"/>
              </w:rPr>
              <w:t>:</w:t>
            </w:r>
          </w:p>
        </w:tc>
        <w:tc>
          <w:tcPr>
            <w:tcW w:w="5460" w:type="dxa"/>
            <w:gridSpan w:val="2"/>
          </w:tcPr>
          <w:p w14:paraId="02EC926B" w14:textId="77777777" w:rsidR="00233669" w:rsidRPr="00891A67" w:rsidRDefault="00233669" w:rsidP="00046533">
            <w:pPr>
              <w:bidi/>
              <w:spacing w:line="360" w:lineRule="auto"/>
              <w:rPr>
                <w:rFonts w:ascii="Simplified Arabic" w:eastAsia="Calibri" w:hAnsi="Simplified Arabic" w:cs="Khalid Art bold"/>
                <w:rtl/>
                <w:lang w:bidi="ar-JO"/>
              </w:rPr>
            </w:pPr>
          </w:p>
        </w:tc>
      </w:tr>
    </w:tbl>
    <w:p w14:paraId="6533D55F" w14:textId="77777777" w:rsidR="00233669" w:rsidRPr="00117DEA" w:rsidRDefault="00233669" w:rsidP="00233669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23360F2C" w14:textId="77777777" w:rsidR="00233669" w:rsidRPr="00117DEA" w:rsidRDefault="00233669" w:rsidP="00233669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32BDAE83" w14:textId="77777777" w:rsidR="00404389" w:rsidRPr="00AE553C" w:rsidRDefault="00404389" w:rsidP="00404389">
      <w:pPr>
        <w:tabs>
          <w:tab w:val="left" w:pos="1080"/>
        </w:tabs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tbl>
      <w:tblPr>
        <w:tblStyle w:val="TableGrid"/>
        <w:bidiVisual/>
        <w:tblW w:w="9241" w:type="dxa"/>
        <w:tblLook w:val="04A0" w:firstRow="1" w:lastRow="0" w:firstColumn="1" w:lastColumn="0" w:noHBand="0" w:noVBand="1"/>
      </w:tblPr>
      <w:tblGrid>
        <w:gridCol w:w="336"/>
        <w:gridCol w:w="2838"/>
        <w:gridCol w:w="1615"/>
        <w:gridCol w:w="1376"/>
        <w:gridCol w:w="1057"/>
        <w:gridCol w:w="1367"/>
        <w:gridCol w:w="652"/>
      </w:tblGrid>
      <w:tr w:rsidR="00CF1EEE" w:rsidRPr="000955AE" w14:paraId="32BDAE8B" w14:textId="77777777" w:rsidTr="00BB23C8">
        <w:tc>
          <w:tcPr>
            <w:tcW w:w="336" w:type="dxa"/>
            <w:shd w:val="clear" w:color="auto" w:fill="C6D9F1" w:themeFill="text2" w:themeFillTint="33"/>
            <w:vAlign w:val="center"/>
          </w:tcPr>
          <w:p w14:paraId="32BDAE84" w14:textId="77777777" w:rsidR="00404389" w:rsidRPr="000955AE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14:paraId="32BDAE85" w14:textId="77777777" w:rsidR="00404389" w:rsidRPr="00597847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597847">
              <w:rPr>
                <w:rFonts w:ascii="Simplified Arabic" w:hAnsi="Simplified Arabic" w:cs="Khalid Art bold"/>
                <w:sz w:val="20"/>
                <w:szCs w:val="20"/>
                <w:rtl/>
              </w:rPr>
              <w:t>ع</w:t>
            </w:r>
            <w:r>
              <w:rPr>
                <w:rFonts w:ascii="Simplified Arabic" w:hAnsi="Simplified Arabic" w:cs="Khalid Art bold"/>
                <w:sz w:val="20"/>
                <w:szCs w:val="20"/>
                <w:rtl/>
              </w:rPr>
              <w:t>نوان البحث/ الكتاب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14:paraId="32BDAE86" w14:textId="77777777" w:rsidR="00404389" w:rsidRPr="00597847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/>
                <w:sz w:val="20"/>
                <w:szCs w:val="20"/>
                <w:rtl/>
              </w:rPr>
              <w:t>أسماء الباحثين المشاركين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14:paraId="32BDAE87" w14:textId="77777777" w:rsidR="00404389" w:rsidRPr="00597847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597847">
              <w:rPr>
                <w:rFonts w:ascii="Simplified Arabic" w:hAnsi="Simplified Arabic" w:cs="Khalid Art bold"/>
                <w:sz w:val="20"/>
                <w:szCs w:val="20"/>
                <w:rtl/>
              </w:rPr>
              <w:t>اسم الدورية/ المجلة/ الجهة</w:t>
            </w:r>
          </w:p>
        </w:tc>
        <w:tc>
          <w:tcPr>
            <w:tcW w:w="1186" w:type="dxa"/>
            <w:shd w:val="clear" w:color="auto" w:fill="C6D9F1" w:themeFill="text2" w:themeFillTint="33"/>
            <w:vAlign w:val="center"/>
          </w:tcPr>
          <w:p w14:paraId="32BDAE88" w14:textId="77777777" w:rsidR="00404389" w:rsidRPr="00A461ED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A461ED">
              <w:rPr>
                <w:rFonts w:ascii="Simplified Arabic" w:hAnsi="Simplified Arabic" w:cs="Khalid Art bold"/>
                <w:sz w:val="20"/>
                <w:szCs w:val="20"/>
                <w:rtl/>
              </w:rPr>
              <w:t>مكان النشر</w:t>
            </w:r>
          </w:p>
        </w:tc>
        <w:tc>
          <w:tcPr>
            <w:tcW w:w="1191" w:type="dxa"/>
            <w:shd w:val="clear" w:color="auto" w:fill="C6D9F1" w:themeFill="text2" w:themeFillTint="33"/>
            <w:vAlign w:val="center"/>
          </w:tcPr>
          <w:p w14:paraId="32BDAE89" w14:textId="77777777" w:rsidR="00404389" w:rsidRPr="00A461ED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652" w:type="dxa"/>
            <w:shd w:val="clear" w:color="auto" w:fill="C6D9F1" w:themeFill="text2" w:themeFillTint="33"/>
            <w:vAlign w:val="center"/>
          </w:tcPr>
          <w:p w14:paraId="32BDAE8A" w14:textId="77777777" w:rsidR="00404389" w:rsidRPr="00A461ED" w:rsidRDefault="00404389" w:rsidP="00716833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/>
                <w:sz w:val="20"/>
                <w:szCs w:val="20"/>
                <w:rtl/>
              </w:rPr>
              <w:t>العلامة</w:t>
            </w:r>
          </w:p>
        </w:tc>
      </w:tr>
      <w:tr w:rsidR="00501199" w:rsidRPr="000955AE" w14:paraId="32BDAE93" w14:textId="77777777" w:rsidTr="00BB23C8">
        <w:tc>
          <w:tcPr>
            <w:tcW w:w="336" w:type="dxa"/>
          </w:tcPr>
          <w:p w14:paraId="32BDAE8C" w14:textId="77777777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2838" w:type="dxa"/>
          </w:tcPr>
          <w:p w14:paraId="32BDAE8D" w14:textId="10645BDF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  <w:t xml:space="preserve">The perception of Time and Space in Louis MacNeice’s poetry </w:t>
            </w:r>
          </w:p>
        </w:tc>
        <w:tc>
          <w:tcPr>
            <w:tcW w:w="1662" w:type="dxa"/>
          </w:tcPr>
          <w:p w14:paraId="2CF5EF18" w14:textId="2BEC92AC" w:rsidR="00CF1EEE" w:rsidRPr="00BB23C8" w:rsidRDefault="00CF1EEE" w:rsidP="00BB23C8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BB23C8"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الدكتورة مشيرة</w:t>
            </w:r>
            <w:r w:rsidR="00BB23C8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صالح طلافحة </w:t>
            </w:r>
          </w:p>
          <w:p w14:paraId="7316A66C" w14:textId="5AA271DC" w:rsidR="00CF1EEE" w:rsidRPr="00BB23C8" w:rsidRDefault="00BB23C8" w:rsidP="00BB23C8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الدكتور </w:t>
            </w:r>
            <w:r w:rsidR="00CF1EEE" w:rsidRPr="00BB23C8">
              <w:rPr>
                <w:rFonts w:ascii="Times New Roman" w:eastAsia="Times New Roman" w:hAnsi="Times New Roman" w:cs="Khalid Art bold" w:hint="cs"/>
                <w:rtl/>
                <w:lang w:bidi="ar-JO"/>
              </w:rPr>
              <w:t>إياد فتحي موسى العسيلي</w:t>
            </w:r>
          </w:p>
          <w:p w14:paraId="32BDAE8E" w14:textId="7FD4021E" w:rsidR="000F3F84" w:rsidRPr="00BB23C8" w:rsidRDefault="000F3F84" w:rsidP="00BB23C8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BB23C8"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الدكتور أحمد صالح طلافحة</w:t>
            </w:r>
          </w:p>
        </w:tc>
        <w:tc>
          <w:tcPr>
            <w:tcW w:w="1376" w:type="dxa"/>
          </w:tcPr>
          <w:p w14:paraId="32BDAE8F" w14:textId="7F301F0E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>مجلة الأندلس</w:t>
            </w:r>
          </w:p>
        </w:tc>
        <w:tc>
          <w:tcPr>
            <w:tcW w:w="1186" w:type="dxa"/>
          </w:tcPr>
          <w:p w14:paraId="507C9F32" w14:textId="77777777" w:rsidR="00CF1EEE" w:rsidRPr="00BB23C8" w:rsidRDefault="00501199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B23C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مصر </w:t>
            </w:r>
          </w:p>
          <w:p w14:paraId="57F41682" w14:textId="77777777" w:rsidR="00501199" w:rsidRPr="00BB23C8" w:rsidRDefault="00501199" w:rsidP="00501199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  <w:p w14:paraId="32BDAE90" w14:textId="6EABAC37" w:rsidR="00501199" w:rsidRPr="000955AE" w:rsidRDefault="00501199" w:rsidP="00501199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</w:rPr>
            </w:pPr>
            <w:r w:rsidRPr="00BB23C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ينشر على منصة بنك المعرفة المصري ودار المنظومة</w:t>
            </w: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1" w:type="dxa"/>
          </w:tcPr>
          <w:p w14:paraId="32BDAE91" w14:textId="7A1EA99D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Khalid Art bold"/>
                <w:sz w:val="28"/>
                <w:szCs w:val="28"/>
              </w:rPr>
              <w:t>5/1//2022</w:t>
            </w:r>
          </w:p>
        </w:tc>
        <w:tc>
          <w:tcPr>
            <w:tcW w:w="652" w:type="dxa"/>
          </w:tcPr>
          <w:p w14:paraId="32BDAE92" w14:textId="77777777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</w:tr>
      <w:tr w:rsidR="00501199" w:rsidRPr="000955AE" w14:paraId="32BDAE9B" w14:textId="77777777" w:rsidTr="00BB23C8">
        <w:tc>
          <w:tcPr>
            <w:tcW w:w="336" w:type="dxa"/>
          </w:tcPr>
          <w:p w14:paraId="32BDAE94" w14:textId="71E2354C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2838" w:type="dxa"/>
          </w:tcPr>
          <w:p w14:paraId="32BDAE95" w14:textId="1E1348B2" w:rsidR="00CF1EEE" w:rsidRPr="000955AE" w:rsidRDefault="0001132A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t>STUDENTS' ATTITUDES TOWARDS THEUSE OFGAMES IN TEACHING VOCABULARY FOR THE SECOND LANGUAGE LEARNERS</w:t>
            </w:r>
          </w:p>
        </w:tc>
        <w:tc>
          <w:tcPr>
            <w:tcW w:w="1662" w:type="dxa"/>
          </w:tcPr>
          <w:p w14:paraId="7B087D10" w14:textId="77777777" w:rsidR="00CF1EEE" w:rsidRDefault="00130A90" w:rsidP="00130A90">
            <w:pPr>
              <w:tabs>
                <w:tab w:val="left" w:pos="1080"/>
              </w:tabs>
              <w:bidi/>
              <w:rPr>
                <w:rtl/>
              </w:rPr>
            </w:pPr>
            <w:r>
              <w:t xml:space="preserve">Lina Ali Jarrah, Raeda Mofid Ammari, </w:t>
            </w:r>
          </w:p>
          <w:p w14:paraId="32BDAE96" w14:textId="3E8D8C74" w:rsidR="0097055C" w:rsidRPr="0097055C" w:rsidRDefault="000F3F84" w:rsidP="0097055C">
            <w:pPr>
              <w:tabs>
                <w:tab w:val="left" w:pos="1080"/>
              </w:tabs>
              <w:bidi/>
              <w:rPr>
                <w:rtl/>
              </w:rPr>
            </w:pPr>
            <w:r>
              <w:t>Ahmed Saleh Abdul Hamid Al-Talafha</w:t>
            </w:r>
          </w:p>
        </w:tc>
        <w:tc>
          <w:tcPr>
            <w:tcW w:w="1376" w:type="dxa"/>
          </w:tcPr>
          <w:p w14:paraId="32BDAE97" w14:textId="14EEE625" w:rsidR="00CF1EEE" w:rsidRPr="000955AE" w:rsidRDefault="0001132A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t>Multicultural Education</w:t>
            </w:r>
          </w:p>
        </w:tc>
        <w:tc>
          <w:tcPr>
            <w:tcW w:w="1186" w:type="dxa"/>
          </w:tcPr>
          <w:p w14:paraId="32BDAE98" w14:textId="2167CDC6" w:rsidR="00CF1EEE" w:rsidRPr="000955AE" w:rsidRDefault="00F718F9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مقبول للنشر </w:t>
            </w:r>
          </w:p>
        </w:tc>
        <w:tc>
          <w:tcPr>
            <w:tcW w:w="1191" w:type="dxa"/>
          </w:tcPr>
          <w:p w14:paraId="32BDAE99" w14:textId="00F97333" w:rsidR="00CF1EEE" w:rsidRPr="000955AE" w:rsidRDefault="00E94E13" w:rsidP="00E94E13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E94E13">
              <w:rPr>
                <w:rFonts w:ascii="Times New Roman" w:eastAsia="Times New Roman" w:hAnsi="Times New Roman" w:cs="Khalid Art bold"/>
                <w:sz w:val="28"/>
                <w:szCs w:val="28"/>
              </w:rPr>
              <w:t>December 14, 2021</w:t>
            </w:r>
          </w:p>
        </w:tc>
        <w:tc>
          <w:tcPr>
            <w:tcW w:w="652" w:type="dxa"/>
          </w:tcPr>
          <w:p w14:paraId="32BDAE9A" w14:textId="77777777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</w:tr>
      <w:tr w:rsidR="00260C9E" w:rsidRPr="000955AE" w14:paraId="19F5D9B9" w14:textId="77777777" w:rsidTr="00BB23C8">
        <w:tc>
          <w:tcPr>
            <w:tcW w:w="336" w:type="dxa"/>
          </w:tcPr>
          <w:p w14:paraId="0FE2A3E3" w14:textId="77777777" w:rsidR="00260C9E" w:rsidRPr="000955AE" w:rsidRDefault="00260C9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2838" w:type="dxa"/>
          </w:tcPr>
          <w:p w14:paraId="6A7C40F3" w14:textId="77777777" w:rsidR="00260C9E" w:rsidRPr="00260C9E" w:rsidRDefault="00260C9E" w:rsidP="00CF1EEE">
            <w:pPr>
              <w:tabs>
                <w:tab w:val="left" w:pos="1080"/>
              </w:tabs>
              <w:bidi/>
            </w:pPr>
            <w:r w:rsidRPr="00260C9E">
              <w:t>Antología de la representación árabe en las narrativas</w:t>
            </w:r>
          </w:p>
          <w:p w14:paraId="330AED4C" w14:textId="77777777" w:rsidR="00260C9E" w:rsidRPr="00260C9E" w:rsidRDefault="00260C9E" w:rsidP="00260C9E">
            <w:pPr>
              <w:tabs>
                <w:tab w:val="left" w:pos="1080"/>
              </w:tabs>
              <w:bidi/>
            </w:pPr>
            <w:r w:rsidRPr="00260C9E">
              <w:t>hispanoamericanas“Anthlogy of Arabic Representation in Hispano-</w:t>
            </w:r>
          </w:p>
          <w:p w14:paraId="04B5FEAE" w14:textId="429CA0CE" w:rsidR="00260C9E" w:rsidRDefault="00260C9E" w:rsidP="00260C9E">
            <w:pPr>
              <w:tabs>
                <w:tab w:val="left" w:pos="1080"/>
              </w:tabs>
              <w:bidi/>
            </w:pPr>
            <w:r w:rsidRPr="00260C9E">
              <w:lastRenderedPageBreak/>
              <w:t>AmericanNarratives”</w:t>
            </w:r>
          </w:p>
        </w:tc>
        <w:tc>
          <w:tcPr>
            <w:tcW w:w="1662" w:type="dxa"/>
          </w:tcPr>
          <w:p w14:paraId="2D45066B" w14:textId="77777777" w:rsidR="00260C9E" w:rsidRDefault="00260C9E" w:rsidP="00260C9E">
            <w:pPr>
              <w:tabs>
                <w:tab w:val="left" w:pos="1080"/>
              </w:tabs>
              <w:bidi/>
            </w:pPr>
            <w:r w:rsidRPr="00260C9E">
              <w:lastRenderedPageBreak/>
              <w:t>Imad Abedalkareem Ababneh,</w:t>
            </w:r>
          </w:p>
          <w:p w14:paraId="3A180812" w14:textId="77777777" w:rsidR="00260C9E" w:rsidRDefault="00260C9E" w:rsidP="00260C9E">
            <w:pPr>
              <w:tabs>
                <w:tab w:val="left" w:pos="1080"/>
              </w:tabs>
              <w:bidi/>
              <w:rPr>
                <w:rtl/>
              </w:rPr>
            </w:pPr>
            <w:r w:rsidRPr="00260C9E">
              <w:t>Leena Ali Mahmmod aljarrah,</w:t>
            </w:r>
          </w:p>
          <w:p w14:paraId="54F80A10" w14:textId="64A22843" w:rsidR="000F3F84" w:rsidRDefault="000F3F84" w:rsidP="000F3F84">
            <w:pPr>
              <w:tabs>
                <w:tab w:val="left" w:pos="1080"/>
              </w:tabs>
              <w:bidi/>
            </w:pPr>
            <w:r>
              <w:lastRenderedPageBreak/>
              <w:t>Ahmed Saleh Abdul Hamid Al-Talafha</w:t>
            </w:r>
          </w:p>
        </w:tc>
        <w:tc>
          <w:tcPr>
            <w:tcW w:w="1376" w:type="dxa"/>
          </w:tcPr>
          <w:p w14:paraId="4AA6F223" w14:textId="264DF82D" w:rsidR="00260C9E" w:rsidRDefault="00F718F9" w:rsidP="00CF1EEE">
            <w:pPr>
              <w:tabs>
                <w:tab w:val="left" w:pos="1080"/>
              </w:tabs>
              <w:bidi/>
              <w:rPr>
                <w:lang w:bidi="ar-JO"/>
              </w:rPr>
            </w:pPr>
            <w:r>
              <w:rPr>
                <w:lang w:bidi="ar-JO"/>
              </w:rPr>
              <w:lastRenderedPageBreak/>
              <w:t>TURKISH ONLINE JOURNAL OF QULITATIVE INQUIRY</w:t>
            </w:r>
          </w:p>
        </w:tc>
        <w:tc>
          <w:tcPr>
            <w:tcW w:w="1186" w:type="dxa"/>
          </w:tcPr>
          <w:p w14:paraId="619C381C" w14:textId="0E7C747B" w:rsidR="00260C9E" w:rsidRPr="00F718F9" w:rsidRDefault="00F718F9" w:rsidP="00F718F9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تركيا </w:t>
            </w:r>
          </w:p>
        </w:tc>
        <w:tc>
          <w:tcPr>
            <w:tcW w:w="1191" w:type="dxa"/>
          </w:tcPr>
          <w:p w14:paraId="578D590A" w14:textId="77777777" w:rsidR="00260C9E" w:rsidRDefault="00F718F9" w:rsidP="00E94E13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  <w:t>JYLY</w:t>
            </w:r>
          </w:p>
          <w:p w14:paraId="0A9003F2" w14:textId="0833E163" w:rsidR="00F718F9" w:rsidRPr="00E94E13" w:rsidRDefault="00F718F9" w:rsidP="00F718F9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Khalid Art bold"/>
                <w:sz w:val="28"/>
                <w:szCs w:val="28"/>
                <w:lang w:bidi="ar-JO"/>
              </w:rPr>
              <w:t>6/2021</w:t>
            </w:r>
          </w:p>
        </w:tc>
        <w:tc>
          <w:tcPr>
            <w:tcW w:w="652" w:type="dxa"/>
          </w:tcPr>
          <w:p w14:paraId="51F40879" w14:textId="77777777" w:rsidR="00260C9E" w:rsidRPr="000955AE" w:rsidRDefault="00260C9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</w:tr>
      <w:tr w:rsidR="00CF1EEE" w:rsidRPr="000955AE" w14:paraId="32BDAEA0" w14:textId="77777777" w:rsidTr="00BB23C8">
        <w:tc>
          <w:tcPr>
            <w:tcW w:w="6212" w:type="dxa"/>
            <w:gridSpan w:val="4"/>
          </w:tcPr>
          <w:p w14:paraId="32BDAE9C" w14:textId="2D87E297" w:rsidR="00CF1EEE" w:rsidRPr="006066F1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14:paraId="32BDAE9D" w14:textId="4A7E39C7" w:rsidR="00CF1EEE" w:rsidRPr="000955AE" w:rsidRDefault="00CF1EEE" w:rsidP="00CF1EEE">
            <w:pPr>
              <w:tabs>
                <w:tab w:val="left" w:pos="664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1191" w:type="dxa"/>
          </w:tcPr>
          <w:p w14:paraId="32BDAE9E" w14:textId="77777777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652" w:type="dxa"/>
          </w:tcPr>
          <w:p w14:paraId="32BDAE9F" w14:textId="77777777" w:rsidR="00CF1EEE" w:rsidRPr="000955AE" w:rsidRDefault="00CF1EEE" w:rsidP="00CF1EEE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</w:tr>
    </w:tbl>
    <w:p w14:paraId="54295E2D" w14:textId="201B8F15" w:rsidR="00233669" w:rsidRDefault="00233669" w:rsidP="00233669">
      <w:pPr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  <w:rtl/>
        </w:rPr>
      </w:pPr>
    </w:p>
    <w:p w14:paraId="5C4CED5F" w14:textId="77777777" w:rsidR="00233669" w:rsidRPr="00233669" w:rsidRDefault="00233669" w:rsidP="00233669">
      <w:pPr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</w:p>
    <w:p w14:paraId="32BDAF43" w14:textId="07806938" w:rsidR="00CF3E43" w:rsidRDefault="00CF3E43">
      <w:pPr>
        <w:rPr>
          <w:rFonts w:ascii="Agency FB" w:eastAsia="Times New Roman" w:hAnsi="Agency FB" w:cs="Khalid Art bold"/>
          <w:sz w:val="24"/>
          <w:szCs w:val="24"/>
          <w:rtl/>
        </w:rPr>
      </w:pPr>
    </w:p>
    <w:sectPr w:rsidR="00CF3E43" w:rsidSect="0072326C">
      <w:headerReference w:type="default" r:id="rId10"/>
      <w:footerReference w:type="default" r:id="rId11"/>
      <w:pgSz w:w="12240" w:h="15840"/>
      <w:pgMar w:top="1440" w:right="1800" w:bottom="1350" w:left="1800" w:header="45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3D83" w14:textId="77777777" w:rsidR="00824A71" w:rsidRDefault="00824A71" w:rsidP="006466DF">
      <w:pPr>
        <w:spacing w:after="0" w:line="240" w:lineRule="auto"/>
      </w:pPr>
      <w:r>
        <w:separator/>
      </w:r>
    </w:p>
  </w:endnote>
  <w:endnote w:type="continuationSeparator" w:id="0">
    <w:p w14:paraId="7E70B727" w14:textId="77777777" w:rsidR="00824A71" w:rsidRDefault="00824A71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6613"/>
      <w:gridCol w:w="942"/>
    </w:tblGrid>
    <w:tr w:rsidR="00404389" w14:paraId="32BDAF79" w14:textId="77777777" w:rsidTr="00312B75">
      <w:tc>
        <w:tcPr>
          <w:tcW w:w="1175" w:type="dxa"/>
        </w:tcPr>
        <w:p w14:paraId="32BDAF75" w14:textId="77777777" w:rsidR="00404389" w:rsidRDefault="00404389" w:rsidP="00404389">
          <w:pPr>
            <w:ind w:right="-91"/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</w:pPr>
          <w:r>
            <w:object w:dxaOrig="8071" w:dyaOrig="6134" w14:anchorId="32BDAF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5.25pt" o:ole="">
                <v:imagedata r:id="rId1" o:title=""/>
              </v:shape>
              <o:OLEObject Type="Embed" ProgID="PBrush" ShapeID="_x0000_i1025" DrawAspect="Content" ObjectID="_1710147448" r:id="rId2"/>
            </w:object>
          </w:r>
        </w:p>
      </w:tc>
      <w:tc>
        <w:tcPr>
          <w:tcW w:w="6613" w:type="dxa"/>
          <w:vAlign w:val="center"/>
        </w:tcPr>
        <w:p w14:paraId="32BDAF76" w14:textId="4B614029" w:rsidR="00404389" w:rsidRDefault="00404389" w:rsidP="00312B75">
          <w:pPr>
            <w:ind w:left="495" w:hanging="495"/>
            <w:jc w:val="both"/>
            <w:rPr>
              <w:rFonts w:ascii="Agency FB" w:eastAsia="Times New Roman" w:hAnsi="Agency FB" w:cs="Khalid Art bold"/>
              <w:sz w:val="20"/>
              <w:szCs w:val="20"/>
              <w:lang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F500, Rev. </w:t>
          </w:r>
          <w:r w:rsidR="00312B7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b</w:t>
          </w:r>
        </w:p>
        <w:p w14:paraId="32BDAF77" w14:textId="419EF133" w:rsidR="00404389" w:rsidRDefault="00312B75" w:rsidP="00404389">
          <w:pPr>
            <w:ind w:left="495" w:hanging="495"/>
            <w:jc w:val="both"/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03/2021-2022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08/01/2022</w:t>
          </w:r>
        </w:p>
      </w:tc>
      <w:tc>
        <w:tcPr>
          <w:tcW w:w="942" w:type="dxa"/>
          <w:vAlign w:val="center"/>
        </w:tcPr>
        <w:p w14:paraId="32BDAF78" w14:textId="77777777" w:rsidR="00404389" w:rsidRPr="003D3BFA" w:rsidRDefault="00FB390E" w:rsidP="00404389">
          <w:pPr>
            <w:bidi/>
            <w:jc w:val="both"/>
            <w:rPr>
              <w:rFonts w:ascii="Agency FB" w:eastAsia="Times New Roman" w:hAnsi="Agency FB" w:cs="Khalid Art bold"/>
              <w:sz w:val="20"/>
              <w:szCs w:val="20"/>
              <w:rtl/>
              <w:lang w:val="x-none" w:eastAsia="x-none" w:bidi="ar-JO"/>
            </w:rPr>
          </w:pPr>
          <w:r>
            <w:object w:dxaOrig="25002" w:dyaOrig="25002" w14:anchorId="32BDAF7E">
              <v:shape id="_x0000_i1026" type="#_x0000_t75" style="width:36pt;height:36pt" o:ole="">
                <v:imagedata r:id="rId3" o:title=""/>
              </v:shape>
              <o:OLEObject Type="Embed" ProgID="PBrush" ShapeID="_x0000_i1026" DrawAspect="Content" ObjectID="_1710147449" r:id="rId4"/>
            </w:object>
          </w:r>
        </w:p>
      </w:tc>
    </w:tr>
  </w:tbl>
  <w:p w14:paraId="32BDAF7A" w14:textId="4D63643D" w:rsidR="003108B4" w:rsidRPr="00404389" w:rsidRDefault="00404389" w:rsidP="00404389">
    <w:pPr>
      <w:spacing w:after="0" w:line="240" w:lineRule="auto"/>
      <w:ind w:right="-91"/>
      <w:jc w:val="center"/>
      <w:rPr>
        <w:rtl/>
      </w:rPr>
    </w:pP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begin"/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instrText xml:space="preserve"> PAGE </w:instrText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separate"/>
    </w:r>
    <w:r w:rsidR="007B5590">
      <w:rPr>
        <w:rFonts w:ascii="Agency FB" w:eastAsia="Times New Roman" w:hAnsi="Agency FB" w:cs="Khalid Art bold"/>
        <w:noProof/>
        <w:sz w:val="20"/>
        <w:szCs w:val="20"/>
        <w:lang w:val="x-none" w:eastAsia="x-none" w:bidi="ar-JO"/>
      </w:rPr>
      <w:t>1</w:t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end"/>
    </w:r>
    <w:r w:rsidRPr="0074309A">
      <w:rPr>
        <w:rFonts w:ascii="Agency FB" w:eastAsia="Times New Roman" w:hAnsi="Agency FB" w:cs="Khalid Art bold"/>
        <w:sz w:val="20"/>
        <w:szCs w:val="20"/>
        <w:rtl/>
        <w:lang w:val="x-none" w:eastAsia="x-none" w:bidi="ar-JO"/>
      </w:rPr>
      <w:t>-</w:t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begin"/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instrText xml:space="preserve"> NUMPAGES </w:instrText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separate"/>
    </w:r>
    <w:r w:rsidR="007B5590">
      <w:rPr>
        <w:rFonts w:ascii="Agency FB" w:eastAsia="Times New Roman" w:hAnsi="Agency FB" w:cs="Khalid Art bold"/>
        <w:noProof/>
        <w:sz w:val="20"/>
        <w:szCs w:val="20"/>
        <w:lang w:val="x-none" w:eastAsia="x-none" w:bidi="ar-JO"/>
      </w:rPr>
      <w:t>2</w:t>
    </w:r>
    <w:r w:rsidRPr="0074309A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3EFF" w14:textId="77777777" w:rsidR="00824A71" w:rsidRDefault="00824A71" w:rsidP="006466DF">
      <w:pPr>
        <w:spacing w:after="0" w:line="240" w:lineRule="auto"/>
      </w:pPr>
      <w:r>
        <w:separator/>
      </w:r>
    </w:p>
  </w:footnote>
  <w:footnote w:type="continuationSeparator" w:id="0">
    <w:p w14:paraId="65842A0A" w14:textId="77777777" w:rsidR="00824A71" w:rsidRDefault="00824A71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3108B4" w14:paraId="32BDAF73" w14:textId="77777777" w:rsidTr="0072326C">
      <w:trPr>
        <w:trHeight w:val="60"/>
      </w:trPr>
      <w:tc>
        <w:tcPr>
          <w:tcW w:w="8856" w:type="dxa"/>
        </w:tcPr>
        <w:p w14:paraId="32BDAF72" w14:textId="77777777" w:rsidR="003108B4" w:rsidRDefault="003108B4" w:rsidP="000C7F89">
          <w:pPr>
            <w:pStyle w:val="Header"/>
            <w:bidi/>
            <w:jc w:val="center"/>
            <w:rPr>
              <w:noProof/>
              <w:rtl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2BDAF7B" wp14:editId="32BDAF7C">
                <wp:extent cx="5471795" cy="739140"/>
                <wp:effectExtent l="0" t="0" r="0" b="3810"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BDAF74" w14:textId="77777777" w:rsidR="003108B4" w:rsidRDefault="003108B4" w:rsidP="0072326C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472"/>
    <w:multiLevelType w:val="hybridMultilevel"/>
    <w:tmpl w:val="6576D312"/>
    <w:lvl w:ilvl="0" w:tplc="5834417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CE03C1"/>
    <w:multiLevelType w:val="hybridMultilevel"/>
    <w:tmpl w:val="557A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5C7D"/>
    <w:multiLevelType w:val="hybridMultilevel"/>
    <w:tmpl w:val="4BD8F364"/>
    <w:lvl w:ilvl="0" w:tplc="B6AEB8A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E7E"/>
    <w:multiLevelType w:val="hybridMultilevel"/>
    <w:tmpl w:val="C3201EA0"/>
    <w:lvl w:ilvl="0" w:tplc="D298B0B2">
      <w:start w:val="4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75CD"/>
    <w:multiLevelType w:val="hybridMultilevel"/>
    <w:tmpl w:val="60BE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00F2"/>
    <w:multiLevelType w:val="hybridMultilevel"/>
    <w:tmpl w:val="25C4578A"/>
    <w:lvl w:ilvl="0" w:tplc="032AD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426E"/>
    <w:multiLevelType w:val="hybridMultilevel"/>
    <w:tmpl w:val="283C0608"/>
    <w:lvl w:ilvl="0" w:tplc="64B6394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1B45DA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232"/>
    <w:multiLevelType w:val="hybridMultilevel"/>
    <w:tmpl w:val="164A743A"/>
    <w:lvl w:ilvl="0" w:tplc="511039BA">
      <w:start w:val="1"/>
      <w:numFmt w:val="decimal"/>
      <w:lvlText w:val="%1."/>
      <w:lvlJc w:val="left"/>
      <w:pPr>
        <w:ind w:left="-2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0" w15:restartNumberingAfterBreak="0">
    <w:nsid w:val="25A30ED3"/>
    <w:multiLevelType w:val="hybridMultilevel"/>
    <w:tmpl w:val="3D1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176E"/>
    <w:multiLevelType w:val="hybridMultilevel"/>
    <w:tmpl w:val="3D1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598D"/>
    <w:multiLevelType w:val="hybridMultilevel"/>
    <w:tmpl w:val="B7EC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0627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53049"/>
    <w:multiLevelType w:val="hybridMultilevel"/>
    <w:tmpl w:val="5B2C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4852"/>
    <w:multiLevelType w:val="hybridMultilevel"/>
    <w:tmpl w:val="53461C70"/>
    <w:lvl w:ilvl="0" w:tplc="63C27B1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6F5"/>
    <w:multiLevelType w:val="hybridMultilevel"/>
    <w:tmpl w:val="4B4026A0"/>
    <w:lvl w:ilvl="0" w:tplc="52B8D174">
      <w:start w:val="1"/>
      <w:numFmt w:val="decimal"/>
      <w:lvlText w:val="%1."/>
      <w:lvlJc w:val="left"/>
      <w:pPr>
        <w:ind w:left="90" w:hanging="360"/>
      </w:pPr>
      <w:rPr>
        <w:rFonts w:ascii="Agency FB" w:hAnsi="Agency FB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9D8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0993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06A6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262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1FE4"/>
    <w:multiLevelType w:val="hybridMultilevel"/>
    <w:tmpl w:val="557A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7AEB"/>
    <w:multiLevelType w:val="hybridMultilevel"/>
    <w:tmpl w:val="946E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05B4"/>
    <w:multiLevelType w:val="hybridMultilevel"/>
    <w:tmpl w:val="11263FB4"/>
    <w:lvl w:ilvl="0" w:tplc="D2BCF5BE">
      <w:start w:val="1"/>
      <w:numFmt w:val="decimal"/>
      <w:lvlText w:val="%1."/>
      <w:lvlJc w:val="left"/>
      <w:pPr>
        <w:ind w:left="9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59125DEC"/>
    <w:multiLevelType w:val="hybridMultilevel"/>
    <w:tmpl w:val="4D32D372"/>
    <w:lvl w:ilvl="0" w:tplc="C3902240">
      <w:start w:val="1"/>
      <w:numFmt w:val="upperLetter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42A75"/>
    <w:multiLevelType w:val="hybridMultilevel"/>
    <w:tmpl w:val="32347FE0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172EB2A6">
      <w:start w:val="1"/>
      <w:numFmt w:val="decimal"/>
      <w:lvlText w:val="%2-"/>
      <w:lvlJc w:val="left"/>
      <w:pPr>
        <w:ind w:left="17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 w15:restartNumberingAfterBreak="0">
    <w:nsid w:val="67F90B93"/>
    <w:multiLevelType w:val="hybridMultilevel"/>
    <w:tmpl w:val="8AB4A238"/>
    <w:lvl w:ilvl="0" w:tplc="C2CC8688">
      <w:start w:val="2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960526C"/>
    <w:multiLevelType w:val="hybridMultilevel"/>
    <w:tmpl w:val="B7EC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615D4"/>
    <w:multiLevelType w:val="hybridMultilevel"/>
    <w:tmpl w:val="2548B516"/>
    <w:lvl w:ilvl="0" w:tplc="814E2DF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E94CB4"/>
    <w:multiLevelType w:val="hybridMultilevel"/>
    <w:tmpl w:val="69707330"/>
    <w:lvl w:ilvl="0" w:tplc="574EB2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D4B0E"/>
    <w:multiLevelType w:val="hybridMultilevel"/>
    <w:tmpl w:val="BD6C48D6"/>
    <w:lvl w:ilvl="0" w:tplc="F788AD0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 w15:restartNumberingAfterBreak="0">
    <w:nsid w:val="7DB31A89"/>
    <w:multiLevelType w:val="hybridMultilevel"/>
    <w:tmpl w:val="D5220AFE"/>
    <w:lvl w:ilvl="0" w:tplc="09427CB0">
      <w:start w:val="1"/>
      <w:numFmt w:val="decimal"/>
      <w:pStyle w:val="Publications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21"/>
  </w:num>
  <w:num w:numId="13">
    <w:abstractNumId w:val="11"/>
  </w:num>
  <w:num w:numId="14">
    <w:abstractNumId w:val="26"/>
  </w:num>
  <w:num w:numId="15">
    <w:abstractNumId w:val="23"/>
  </w:num>
  <w:num w:numId="16">
    <w:abstractNumId w:val="4"/>
  </w:num>
  <w:num w:numId="17">
    <w:abstractNumId w:val="16"/>
  </w:num>
  <w:num w:numId="18">
    <w:abstractNumId w:val="24"/>
  </w:num>
  <w:num w:numId="19">
    <w:abstractNumId w:val="25"/>
  </w:num>
  <w:num w:numId="20">
    <w:abstractNumId w:val="15"/>
  </w:num>
  <w:num w:numId="21">
    <w:abstractNumId w:val="30"/>
  </w:num>
  <w:num w:numId="22">
    <w:abstractNumId w:val="10"/>
  </w:num>
  <w:num w:numId="23">
    <w:abstractNumId w:val="0"/>
  </w:num>
  <w:num w:numId="24">
    <w:abstractNumId w:val="7"/>
  </w:num>
  <w:num w:numId="25">
    <w:abstractNumId w:val="28"/>
  </w:num>
  <w:num w:numId="26">
    <w:abstractNumId w:val="12"/>
  </w:num>
  <w:num w:numId="27">
    <w:abstractNumId w:val="27"/>
  </w:num>
  <w:num w:numId="28">
    <w:abstractNumId w:val="3"/>
  </w:num>
  <w:num w:numId="29">
    <w:abstractNumId w:val="5"/>
  </w:num>
  <w:num w:numId="30">
    <w:abstractNumId w:val="22"/>
  </w:num>
  <w:num w:numId="31">
    <w:abstractNumId w:val="29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AE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ar-J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132A"/>
    <w:rsid w:val="00020486"/>
    <w:rsid w:val="00027E41"/>
    <w:rsid w:val="000427D5"/>
    <w:rsid w:val="0004599E"/>
    <w:rsid w:val="00062CFD"/>
    <w:rsid w:val="00081FE7"/>
    <w:rsid w:val="000853EB"/>
    <w:rsid w:val="00085605"/>
    <w:rsid w:val="000863FB"/>
    <w:rsid w:val="000A0612"/>
    <w:rsid w:val="000B5659"/>
    <w:rsid w:val="000C7F89"/>
    <w:rsid w:val="000D0C31"/>
    <w:rsid w:val="000E0DE0"/>
    <w:rsid w:val="000E236F"/>
    <w:rsid w:val="000F3F84"/>
    <w:rsid w:val="001041F6"/>
    <w:rsid w:val="00105754"/>
    <w:rsid w:val="001106D1"/>
    <w:rsid w:val="00125BA2"/>
    <w:rsid w:val="001272E8"/>
    <w:rsid w:val="001277E3"/>
    <w:rsid w:val="00130A90"/>
    <w:rsid w:val="00130B6C"/>
    <w:rsid w:val="001321BA"/>
    <w:rsid w:val="001335A1"/>
    <w:rsid w:val="00136398"/>
    <w:rsid w:val="001404E7"/>
    <w:rsid w:val="0015028C"/>
    <w:rsid w:val="00154024"/>
    <w:rsid w:val="00171275"/>
    <w:rsid w:val="00186614"/>
    <w:rsid w:val="0019541B"/>
    <w:rsid w:val="001B355F"/>
    <w:rsid w:val="001B667A"/>
    <w:rsid w:val="001F522A"/>
    <w:rsid w:val="0020740F"/>
    <w:rsid w:val="00214028"/>
    <w:rsid w:val="0022294C"/>
    <w:rsid w:val="00226CD6"/>
    <w:rsid w:val="00231E05"/>
    <w:rsid w:val="002326DA"/>
    <w:rsid w:val="00233669"/>
    <w:rsid w:val="00236892"/>
    <w:rsid w:val="00242744"/>
    <w:rsid w:val="00255678"/>
    <w:rsid w:val="002573AB"/>
    <w:rsid w:val="00260C9E"/>
    <w:rsid w:val="0026357B"/>
    <w:rsid w:val="00267535"/>
    <w:rsid w:val="002747CC"/>
    <w:rsid w:val="00274F3B"/>
    <w:rsid w:val="00282E8F"/>
    <w:rsid w:val="002937EF"/>
    <w:rsid w:val="002A78B3"/>
    <w:rsid w:val="002C3A74"/>
    <w:rsid w:val="002C5487"/>
    <w:rsid w:val="002D0AE3"/>
    <w:rsid w:val="002D35A4"/>
    <w:rsid w:val="002E1398"/>
    <w:rsid w:val="002F23D9"/>
    <w:rsid w:val="00305854"/>
    <w:rsid w:val="003108B4"/>
    <w:rsid w:val="00311276"/>
    <w:rsid w:val="00312B75"/>
    <w:rsid w:val="003346B3"/>
    <w:rsid w:val="00352970"/>
    <w:rsid w:val="003714B6"/>
    <w:rsid w:val="00377813"/>
    <w:rsid w:val="0039273B"/>
    <w:rsid w:val="00392E5E"/>
    <w:rsid w:val="003A3488"/>
    <w:rsid w:val="003C73CE"/>
    <w:rsid w:val="003D1FBF"/>
    <w:rsid w:val="003D3BFA"/>
    <w:rsid w:val="00404389"/>
    <w:rsid w:val="004502A2"/>
    <w:rsid w:val="004544C8"/>
    <w:rsid w:val="00460509"/>
    <w:rsid w:val="00460534"/>
    <w:rsid w:val="00462D96"/>
    <w:rsid w:val="0047556F"/>
    <w:rsid w:val="00480DF1"/>
    <w:rsid w:val="004856D0"/>
    <w:rsid w:val="00485E76"/>
    <w:rsid w:val="0048644E"/>
    <w:rsid w:val="00492792"/>
    <w:rsid w:val="0049518C"/>
    <w:rsid w:val="004A29F6"/>
    <w:rsid w:val="004A65B8"/>
    <w:rsid w:val="004B1D4F"/>
    <w:rsid w:val="004B4033"/>
    <w:rsid w:val="004C28A7"/>
    <w:rsid w:val="004D6299"/>
    <w:rsid w:val="004E0243"/>
    <w:rsid w:val="004E5790"/>
    <w:rsid w:val="004F6864"/>
    <w:rsid w:val="005001DE"/>
    <w:rsid w:val="00501199"/>
    <w:rsid w:val="00505B24"/>
    <w:rsid w:val="005060B9"/>
    <w:rsid w:val="00507E68"/>
    <w:rsid w:val="00521BCE"/>
    <w:rsid w:val="00530769"/>
    <w:rsid w:val="005500F4"/>
    <w:rsid w:val="00550248"/>
    <w:rsid w:val="005523F2"/>
    <w:rsid w:val="0056484F"/>
    <w:rsid w:val="0056651D"/>
    <w:rsid w:val="005666CC"/>
    <w:rsid w:val="005751E3"/>
    <w:rsid w:val="00577E24"/>
    <w:rsid w:val="00580BAB"/>
    <w:rsid w:val="005813FD"/>
    <w:rsid w:val="005864B1"/>
    <w:rsid w:val="00586A42"/>
    <w:rsid w:val="00590729"/>
    <w:rsid w:val="00595366"/>
    <w:rsid w:val="005A3FF2"/>
    <w:rsid w:val="005A705C"/>
    <w:rsid w:val="005B0EFA"/>
    <w:rsid w:val="005B5FA0"/>
    <w:rsid w:val="005C1328"/>
    <w:rsid w:val="005E17A9"/>
    <w:rsid w:val="005F3581"/>
    <w:rsid w:val="00601551"/>
    <w:rsid w:val="00614DAC"/>
    <w:rsid w:val="00621ACA"/>
    <w:rsid w:val="006241FA"/>
    <w:rsid w:val="00627EEA"/>
    <w:rsid w:val="0063146E"/>
    <w:rsid w:val="00635D37"/>
    <w:rsid w:val="00644D01"/>
    <w:rsid w:val="00645D27"/>
    <w:rsid w:val="006466DF"/>
    <w:rsid w:val="00655A68"/>
    <w:rsid w:val="00655B5F"/>
    <w:rsid w:val="00667095"/>
    <w:rsid w:val="00676482"/>
    <w:rsid w:val="006837D2"/>
    <w:rsid w:val="006846AA"/>
    <w:rsid w:val="00696239"/>
    <w:rsid w:val="006A0D89"/>
    <w:rsid w:val="006A57DE"/>
    <w:rsid w:val="006B5ED4"/>
    <w:rsid w:val="006C1067"/>
    <w:rsid w:val="006D1399"/>
    <w:rsid w:val="006D595A"/>
    <w:rsid w:val="006D75DC"/>
    <w:rsid w:val="006E2A65"/>
    <w:rsid w:val="006E5270"/>
    <w:rsid w:val="006F328E"/>
    <w:rsid w:val="006F497F"/>
    <w:rsid w:val="00707C25"/>
    <w:rsid w:val="00710AB9"/>
    <w:rsid w:val="00710ECF"/>
    <w:rsid w:val="007230A4"/>
    <w:rsid w:val="0072326C"/>
    <w:rsid w:val="0072609A"/>
    <w:rsid w:val="00730CE2"/>
    <w:rsid w:val="007325B7"/>
    <w:rsid w:val="007421BE"/>
    <w:rsid w:val="0074309A"/>
    <w:rsid w:val="00745F9C"/>
    <w:rsid w:val="0076426E"/>
    <w:rsid w:val="00765040"/>
    <w:rsid w:val="0077314A"/>
    <w:rsid w:val="00776F29"/>
    <w:rsid w:val="00795739"/>
    <w:rsid w:val="007B5590"/>
    <w:rsid w:val="007D1EC2"/>
    <w:rsid w:val="007D6A6F"/>
    <w:rsid w:val="007E7272"/>
    <w:rsid w:val="008168AF"/>
    <w:rsid w:val="00824A71"/>
    <w:rsid w:val="00843895"/>
    <w:rsid w:val="00844F91"/>
    <w:rsid w:val="00847301"/>
    <w:rsid w:val="00870DB9"/>
    <w:rsid w:val="00882002"/>
    <w:rsid w:val="00884827"/>
    <w:rsid w:val="0088750D"/>
    <w:rsid w:val="008878DD"/>
    <w:rsid w:val="00892042"/>
    <w:rsid w:val="008A4FE4"/>
    <w:rsid w:val="008A5220"/>
    <w:rsid w:val="008B4B4A"/>
    <w:rsid w:val="008B4DB4"/>
    <w:rsid w:val="008E08FB"/>
    <w:rsid w:val="008E2642"/>
    <w:rsid w:val="008F1533"/>
    <w:rsid w:val="008F3C15"/>
    <w:rsid w:val="00904920"/>
    <w:rsid w:val="00912D2C"/>
    <w:rsid w:val="00926CEF"/>
    <w:rsid w:val="00954A81"/>
    <w:rsid w:val="0097055C"/>
    <w:rsid w:val="00976779"/>
    <w:rsid w:val="00985CC1"/>
    <w:rsid w:val="00997123"/>
    <w:rsid w:val="00997924"/>
    <w:rsid w:val="00997F92"/>
    <w:rsid w:val="009C065D"/>
    <w:rsid w:val="009C4F42"/>
    <w:rsid w:val="009D2204"/>
    <w:rsid w:val="009D62C6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3C01"/>
    <w:rsid w:val="00AB3DE6"/>
    <w:rsid w:val="00AC4271"/>
    <w:rsid w:val="00AC507B"/>
    <w:rsid w:val="00AD543D"/>
    <w:rsid w:val="00AD623A"/>
    <w:rsid w:val="00AE37D1"/>
    <w:rsid w:val="00AE553C"/>
    <w:rsid w:val="00B0375F"/>
    <w:rsid w:val="00B14679"/>
    <w:rsid w:val="00B14972"/>
    <w:rsid w:val="00B21DB3"/>
    <w:rsid w:val="00B25C80"/>
    <w:rsid w:val="00B26381"/>
    <w:rsid w:val="00B35AD3"/>
    <w:rsid w:val="00B37BFC"/>
    <w:rsid w:val="00B6447D"/>
    <w:rsid w:val="00B67F60"/>
    <w:rsid w:val="00B707B3"/>
    <w:rsid w:val="00B778D5"/>
    <w:rsid w:val="00B93A3A"/>
    <w:rsid w:val="00B9575A"/>
    <w:rsid w:val="00B95AFE"/>
    <w:rsid w:val="00BB23C8"/>
    <w:rsid w:val="00BB566D"/>
    <w:rsid w:val="00BB7A2C"/>
    <w:rsid w:val="00BC2166"/>
    <w:rsid w:val="00BE64CC"/>
    <w:rsid w:val="00BF666D"/>
    <w:rsid w:val="00C01800"/>
    <w:rsid w:val="00C02A06"/>
    <w:rsid w:val="00C02E55"/>
    <w:rsid w:val="00C11172"/>
    <w:rsid w:val="00C11B0B"/>
    <w:rsid w:val="00C13CF8"/>
    <w:rsid w:val="00C15B44"/>
    <w:rsid w:val="00C2007B"/>
    <w:rsid w:val="00C33876"/>
    <w:rsid w:val="00C33F42"/>
    <w:rsid w:val="00C35427"/>
    <w:rsid w:val="00C50885"/>
    <w:rsid w:val="00C721D5"/>
    <w:rsid w:val="00C8570F"/>
    <w:rsid w:val="00C92A25"/>
    <w:rsid w:val="00C97A6E"/>
    <w:rsid w:val="00CB22D1"/>
    <w:rsid w:val="00CD6106"/>
    <w:rsid w:val="00CD709F"/>
    <w:rsid w:val="00CE6C9A"/>
    <w:rsid w:val="00CF1EEE"/>
    <w:rsid w:val="00CF2FEC"/>
    <w:rsid w:val="00CF3E43"/>
    <w:rsid w:val="00CF7903"/>
    <w:rsid w:val="00D03675"/>
    <w:rsid w:val="00D11752"/>
    <w:rsid w:val="00D36869"/>
    <w:rsid w:val="00D36A05"/>
    <w:rsid w:val="00D440D0"/>
    <w:rsid w:val="00D46208"/>
    <w:rsid w:val="00D47CF9"/>
    <w:rsid w:val="00D53140"/>
    <w:rsid w:val="00D74614"/>
    <w:rsid w:val="00D747C5"/>
    <w:rsid w:val="00DA59D3"/>
    <w:rsid w:val="00DA5EAA"/>
    <w:rsid w:val="00DB2440"/>
    <w:rsid w:val="00DB2D24"/>
    <w:rsid w:val="00DB4981"/>
    <w:rsid w:val="00DB4D1C"/>
    <w:rsid w:val="00DB6384"/>
    <w:rsid w:val="00DC4AD9"/>
    <w:rsid w:val="00DD055F"/>
    <w:rsid w:val="00DD70D9"/>
    <w:rsid w:val="00DE3393"/>
    <w:rsid w:val="00E03887"/>
    <w:rsid w:val="00E0704C"/>
    <w:rsid w:val="00E074D1"/>
    <w:rsid w:val="00E07F5F"/>
    <w:rsid w:val="00E329A1"/>
    <w:rsid w:val="00E35DA9"/>
    <w:rsid w:val="00E450AC"/>
    <w:rsid w:val="00E52E53"/>
    <w:rsid w:val="00E72E14"/>
    <w:rsid w:val="00E802EB"/>
    <w:rsid w:val="00E901B3"/>
    <w:rsid w:val="00E9132B"/>
    <w:rsid w:val="00E94E13"/>
    <w:rsid w:val="00EA297E"/>
    <w:rsid w:val="00EA77A6"/>
    <w:rsid w:val="00EB1E38"/>
    <w:rsid w:val="00EB5EE3"/>
    <w:rsid w:val="00EB7968"/>
    <w:rsid w:val="00EC1377"/>
    <w:rsid w:val="00EC1C77"/>
    <w:rsid w:val="00EC7E7C"/>
    <w:rsid w:val="00ED1EB7"/>
    <w:rsid w:val="00ED2734"/>
    <w:rsid w:val="00ED371C"/>
    <w:rsid w:val="00ED5ADB"/>
    <w:rsid w:val="00EE6925"/>
    <w:rsid w:val="00F03999"/>
    <w:rsid w:val="00F138DF"/>
    <w:rsid w:val="00F21D50"/>
    <w:rsid w:val="00F32A9E"/>
    <w:rsid w:val="00F61948"/>
    <w:rsid w:val="00F64A72"/>
    <w:rsid w:val="00F718F9"/>
    <w:rsid w:val="00F722EA"/>
    <w:rsid w:val="00F76693"/>
    <w:rsid w:val="00F815BD"/>
    <w:rsid w:val="00F97BF4"/>
    <w:rsid w:val="00FA413A"/>
    <w:rsid w:val="00FB390E"/>
    <w:rsid w:val="00FB7FDE"/>
    <w:rsid w:val="00FD79CA"/>
    <w:rsid w:val="00FF12CB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DAE4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F3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3F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FF3FA0"/>
    <w:pPr>
      <w:keepNext/>
      <w:bidi/>
      <w:spacing w:after="0" w:line="240" w:lineRule="auto"/>
      <w:ind w:left="2340" w:hanging="2340"/>
      <w:jc w:val="lowKashida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FF3FA0"/>
    <w:pPr>
      <w:keepNext/>
      <w:tabs>
        <w:tab w:val="left" w:pos="281"/>
      </w:tabs>
      <w:bidi/>
      <w:spacing w:after="0" w:line="240" w:lineRule="auto"/>
      <w:ind w:left="1826" w:hanging="1800"/>
      <w:jc w:val="lowKashida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F3F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F3FA0"/>
    <w:pPr>
      <w:keepNext/>
      <w:bidi/>
      <w:spacing w:after="0" w:line="240" w:lineRule="auto"/>
      <w:jc w:val="lowKashida"/>
      <w:outlineLvl w:val="5"/>
    </w:pPr>
    <w:rPr>
      <w:rFonts w:ascii="Courier New" w:eastAsia="Times New Roman" w:hAnsi="Courier New" w:cs="Simplified Arabic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F3F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3FA0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240" w:lineRule="auto"/>
      <w:ind w:left="2366" w:hanging="720"/>
      <w:outlineLvl w:val="7"/>
    </w:pPr>
    <w:rPr>
      <w:rFonts w:ascii="Courier New" w:eastAsia="Times New Roman" w:hAnsi="Courier New" w:cs="Simplified Arabi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F3FA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سرد الفقرات"/>
    <w:basedOn w:val="Normal"/>
    <w:link w:val="ListParagraphChar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3FA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F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F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F3F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F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3FA0"/>
    <w:rPr>
      <w:rFonts w:ascii="Courier New" w:eastAsia="Times New Roman" w:hAnsi="Courier New" w:cs="Simplified Arabic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F3F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3FA0"/>
    <w:rPr>
      <w:rFonts w:ascii="Courier New" w:eastAsia="Times New Roman" w:hAnsi="Courier New" w:cs="Simplified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FF3FA0"/>
    <w:rPr>
      <w:rFonts w:ascii="Arial" w:eastAsia="Times New Roman" w:hAnsi="Arial" w:cs="Arial"/>
    </w:rPr>
  </w:style>
  <w:style w:type="numbering" w:customStyle="1" w:styleId="NoList1">
    <w:name w:val="No List1"/>
    <w:next w:val="NoList"/>
    <w:semiHidden/>
    <w:rsid w:val="00FF3FA0"/>
  </w:style>
  <w:style w:type="table" w:customStyle="1" w:styleId="TableGrid1">
    <w:name w:val="Table Grid1"/>
    <w:basedOn w:val="TableNormal"/>
    <w:next w:val="TableGrid"/>
    <w:uiPriority w:val="59"/>
    <w:rsid w:val="00FF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3FA0"/>
  </w:style>
  <w:style w:type="paragraph" w:styleId="BodyText">
    <w:name w:val="Body Text"/>
    <w:basedOn w:val="Normal"/>
    <w:link w:val="BodyTextChar"/>
    <w:rsid w:val="00FF3FA0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F3FA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odyText3">
    <w:name w:val="Body Text 3"/>
    <w:basedOn w:val="Normal"/>
    <w:link w:val="BodyText3Char"/>
    <w:rsid w:val="00FF3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3FA0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F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F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3FA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3FA0"/>
    <w:pPr>
      <w:keepNext/>
      <w:bidi/>
      <w:spacing w:after="0" w:line="240" w:lineRule="auto"/>
      <w:jc w:val="lowKashida"/>
      <w:outlineLvl w:val="1"/>
    </w:pPr>
    <w:rPr>
      <w:rFonts w:ascii="Courier New" w:eastAsia="Times New Roman" w:hAnsi="Courier New" w:cs="Simplified Arabic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F3FA0"/>
    <w:rPr>
      <w:rFonts w:ascii="Courier New" w:eastAsia="Times New Roman" w:hAnsi="Courier New" w:cs="Simplified Arabic"/>
      <w:sz w:val="28"/>
      <w:szCs w:val="28"/>
    </w:rPr>
  </w:style>
  <w:style w:type="paragraph" w:styleId="HTMLPreformatted">
    <w:name w:val="HTML Preformatted"/>
    <w:basedOn w:val="Normal"/>
    <w:link w:val="HTMLPreformattedChar"/>
    <w:rsid w:val="00FF3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3FA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FF3FA0"/>
    <w:pPr>
      <w:tabs>
        <w:tab w:val="left" w:pos="916"/>
        <w:tab w:val="left" w:pos="164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240" w:lineRule="auto"/>
      <w:ind w:left="1106" w:hanging="1106"/>
    </w:pPr>
    <w:rPr>
      <w:rFonts w:ascii="Courier New" w:eastAsia="Times New Roman" w:hAnsi="Courier New" w:cs="Simplified Arabi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F3FA0"/>
    <w:rPr>
      <w:rFonts w:ascii="Courier New" w:eastAsia="Times New Roman" w:hAnsi="Courier New" w:cs="Simplified Arabic"/>
      <w:sz w:val="32"/>
      <w:szCs w:val="32"/>
    </w:rPr>
  </w:style>
  <w:style w:type="paragraph" w:customStyle="1" w:styleId="Publications">
    <w:name w:val="Publications"/>
    <w:basedOn w:val="Normal"/>
    <w:autoRedefine/>
    <w:rsid w:val="00FF3FA0"/>
    <w:pPr>
      <w:keepNext/>
      <w:keepLines/>
      <w:numPr>
        <w:numId w:val="1"/>
      </w:numPr>
      <w:spacing w:after="120" w:line="360" w:lineRule="auto"/>
      <w:ind w:left="357" w:right="284" w:hanging="357"/>
    </w:pPr>
    <w:rPr>
      <w:rFonts w:ascii="Garamond" w:eastAsia="Times New Roman" w:hAnsi="Garamond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F3FA0"/>
    <w:pPr>
      <w:bidi/>
      <w:spacing w:after="180" w:line="309" w:lineRule="auto"/>
      <w:jc w:val="center"/>
    </w:pPr>
    <w:rPr>
      <w:rFonts w:ascii="Times New Roman" w:eastAsia="Times New Roman" w:hAnsi="Times New Roman" w:cs="Times New Roman"/>
      <w:b/>
      <w:bCs/>
      <w:color w:val="000080"/>
      <w:kern w:val="28"/>
      <w:sz w:val="32"/>
      <w:szCs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F3FA0"/>
    <w:rPr>
      <w:rFonts w:ascii="Times New Roman" w:eastAsia="Times New Roman" w:hAnsi="Times New Roman" w:cs="Times New Roman"/>
      <w:b/>
      <w:bCs/>
      <w:color w:val="000080"/>
      <w:kern w:val="28"/>
      <w:sz w:val="32"/>
      <w:szCs w:val="32"/>
      <w:u w:val="single"/>
      <w:lang w:val="x-none" w:eastAsia="x-none"/>
    </w:rPr>
  </w:style>
  <w:style w:type="paragraph" w:styleId="FootnoteText">
    <w:name w:val="footnote text"/>
    <w:basedOn w:val="Normal"/>
    <w:link w:val="FootnoteTextChar"/>
    <w:rsid w:val="00FF3FA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F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F3FA0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qFormat/>
    <w:rsid w:val="00FF3FA0"/>
    <w:rPr>
      <w:b/>
      <w:bCs/>
    </w:rPr>
  </w:style>
  <w:style w:type="character" w:customStyle="1" w:styleId="ListParagraphChar">
    <w:name w:val="List Paragraph Char"/>
    <w:aliases w:val="سرد الفقرات Char"/>
    <w:basedOn w:val="DefaultParagraphFont"/>
    <w:link w:val="ListParagraph"/>
    <w:uiPriority w:val="34"/>
    <w:locked/>
    <w:rsid w:val="004C28A7"/>
  </w:style>
  <w:style w:type="character" w:styleId="CommentReference">
    <w:name w:val="annotation reference"/>
    <w:basedOn w:val="DefaultParagraphFont"/>
    <w:uiPriority w:val="99"/>
    <w:semiHidden/>
    <w:unhideWhenUsed/>
    <w:rsid w:val="0048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2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_uDCcUMAAAAJ&amp;hl=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hmad_Talafha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7AD9-F77D-4490-8017-D024DEF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Ahmad Talafha</cp:lastModifiedBy>
  <cp:revision>21</cp:revision>
  <cp:lastPrinted>2022-01-10T13:14:00Z</cp:lastPrinted>
  <dcterms:created xsi:type="dcterms:W3CDTF">2022-02-20T09:01:00Z</dcterms:created>
  <dcterms:modified xsi:type="dcterms:W3CDTF">2022-03-30T09:11:00Z</dcterms:modified>
</cp:coreProperties>
</file>