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98" w:rsidRDefault="00AF6498" w:rsidP="00651EBC">
      <w:pPr>
        <w:rPr>
          <w:sz w:val="4"/>
          <w:szCs w:val="4"/>
          <w:lang w:bidi="ar-JO"/>
        </w:rPr>
      </w:pPr>
    </w:p>
    <w:p w:rsidR="00651EBC" w:rsidRPr="00651EBC" w:rsidRDefault="00651EBC" w:rsidP="001675A6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04DD" wp14:editId="07297019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635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8A4" w:rsidRPr="00F21416" w:rsidRDefault="00A448A4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17AC521" wp14:editId="3DE96F2F">
                                  <wp:extent cx="904875" cy="1162050"/>
                                  <wp:effectExtent l="0" t="0" r="9525" b="0"/>
                                  <wp:docPr id="2" name="Picture 2" descr="C:\Users\admin\Desktop\main_image5aba12ab3deec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main_image5aba12ab3deec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8A4" w:rsidRPr="00F21416" w:rsidRDefault="00A448A4" w:rsidP="001675A6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Personal</w:t>
                            </w:r>
                          </w:p>
                          <w:p w:rsidR="00A448A4" w:rsidRPr="00F21416" w:rsidRDefault="00A448A4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7D3349" w:rsidRPr="00F21416" w:rsidRDefault="007D3349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 wp14:anchorId="617AC521" wp14:editId="3DE96F2F">
                            <wp:extent cx="904875" cy="1162050"/>
                            <wp:effectExtent l="0" t="0" r="9525" b="0"/>
                            <wp:docPr id="2" name="Picture 2" descr="C:\Users\admin\Desktop\main_image5aba12ab3deec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main_image5aba12ab3deec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349" w:rsidRPr="00F21416" w:rsidRDefault="007D3349" w:rsidP="001675A6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Personal</w:t>
                      </w:r>
                    </w:p>
                    <w:p w:rsidR="007D3349" w:rsidRPr="00F21416" w:rsidRDefault="007D3349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>Date</w:t>
      </w:r>
      <w:r w:rsidR="001675A6">
        <w:rPr>
          <w:rFonts w:ascii="Times New Roman" w:eastAsia="Times New Roman" w:hAnsi="Times New Roman" w:cs="Arabic Transparent" w:hint="cs"/>
          <w:sz w:val="28"/>
          <w:szCs w:val="28"/>
          <w:rtl/>
          <w:lang w:bidi="ar-JO"/>
        </w:rPr>
        <w:t>:</w:t>
      </w:r>
      <w:r w:rsidR="001675A6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 Nov.11</w:t>
      </w:r>
      <w:proofErr w:type="gramStart"/>
      <w:r w:rsidR="001675A6">
        <w:rPr>
          <w:rFonts w:ascii="Times New Roman" w:eastAsia="Times New Roman" w:hAnsi="Times New Roman" w:cs="Arabic Transparent"/>
          <w:sz w:val="28"/>
          <w:szCs w:val="28"/>
          <w:lang w:bidi="ar-JO"/>
        </w:rPr>
        <w:t>,2020</w:t>
      </w:r>
      <w:proofErr w:type="gramEnd"/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BB7ED7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651EBC" w:rsidRDefault="001675A6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Younes Abed al-aziz younes Megdadi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BB7ED7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BB7ED7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</w:p>
        </w:tc>
      </w:tr>
      <w:tr w:rsidR="00651EBC" w:rsidRPr="00651EBC" w:rsidTr="00BB7ED7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Academic Rank</w:t>
            </w: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rtl/>
              </w:rPr>
              <w:t>:</w:t>
            </w:r>
            <w:r w:rsidR="001675A6"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Full Professor</w:t>
            </w:r>
          </w:p>
        </w:tc>
      </w:tr>
      <w:tr w:rsidR="00651EBC" w:rsidRPr="00651EBC" w:rsidTr="00BB7ED7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Date &amp; Place of Birth</w:t>
            </w: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rtl/>
              </w:rPr>
              <w:t>:</w:t>
            </w:r>
            <w:r w:rsidR="001675A6"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Oct. 01,1965 , Jordan</w:t>
            </w:r>
          </w:p>
        </w:tc>
      </w:tr>
      <w:tr w:rsidR="00651EBC" w:rsidRPr="00651EBC" w:rsidTr="00BB7ED7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Nationality</w:t>
            </w: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rtl/>
              </w:rPr>
              <w:t>:</w:t>
            </w:r>
            <w:r w:rsidR="001675A6"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Jordanian</w:t>
            </w:r>
          </w:p>
        </w:tc>
      </w:tr>
      <w:tr w:rsidR="00651EBC" w:rsidRPr="00651EBC" w:rsidTr="00BB7ED7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Address</w:t>
            </w: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rtl/>
              </w:rPr>
              <w:t>:</w:t>
            </w:r>
            <w:r w:rsidR="001675A6"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675A6"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Irbed</w:t>
            </w:r>
            <w:proofErr w:type="spellEnd"/>
            <w:r w:rsidR="001675A6"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- Jordan</w:t>
            </w:r>
          </w:p>
        </w:tc>
      </w:tr>
      <w:tr w:rsidR="00651EBC" w:rsidRPr="00651EBC" w:rsidTr="00BB7ED7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Phone No.</w:t>
            </w: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rtl/>
              </w:rPr>
              <w:t>:</w:t>
            </w:r>
            <w:r w:rsidR="001675A6"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+962 795718400</w:t>
            </w:r>
          </w:p>
        </w:tc>
      </w:tr>
      <w:tr w:rsidR="00651EBC" w:rsidRPr="00651EBC" w:rsidTr="00BB7ED7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1675A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hyperlink r:id="rId11" w:history="1">
              <w:r w:rsidR="001675A6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megdadi@aau.edu.jo</w:t>
              </w:r>
            </w:hyperlink>
            <w:r w:rsidR="001675A6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hyperlink r:id="rId12" w:history="1">
              <w:r w:rsidR="001675A6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dr.younes_megdadi@yahoo.com</w:t>
              </w:r>
            </w:hyperlink>
            <w:r w:rsidR="001675A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88"/>
        <w:gridCol w:w="1872"/>
        <w:gridCol w:w="2610"/>
        <w:gridCol w:w="2160"/>
      </w:tblGrid>
      <w:tr w:rsidR="00651EBC" w:rsidRPr="00651EBC" w:rsidTr="00BB7ED7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1675A6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  <w:p w:rsidR="00651EBC" w:rsidRPr="00091ACB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091ACB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</w:tr>
      <w:tr w:rsidR="00651EBC" w:rsidRPr="00651EBC" w:rsidTr="001675A6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proofErr w:type="spellStart"/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Marketing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1989-1992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Santo Tomas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Philippines</w:t>
            </w:r>
          </w:p>
        </w:tc>
      </w:tr>
      <w:tr w:rsidR="00651EBC" w:rsidRPr="00651EBC" w:rsidTr="001675A6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Master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MBA/ Marketing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1988-1989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Adamson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Philippines</w:t>
            </w:r>
          </w:p>
        </w:tc>
      </w:tr>
      <w:tr w:rsidR="00651EBC" w:rsidRPr="00651EBC" w:rsidTr="001675A6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Bachelor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091ACB" w:rsidRDefault="007D4FBA" w:rsidP="007D4FBA">
            <w:pPr>
              <w:spacing w:before="60" w:after="220" w:line="220" w:lineRule="atLeast"/>
              <w:ind w:left="-195" w:right="-250"/>
              <w:jc w:val="both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Management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1983-1987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Far Eastern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091ACB" w:rsidRDefault="001675A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</w:rPr>
              <w:t>Philippines</w:t>
            </w:r>
          </w:p>
        </w:tc>
      </w:tr>
      <w:tr w:rsidR="00651EBC" w:rsidRPr="00651EBC" w:rsidTr="001675A6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675A6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41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039"/>
      </w:tblGrid>
      <w:tr w:rsidR="00651EBC" w:rsidRPr="00651EBC" w:rsidTr="00AC1720">
        <w:tc>
          <w:tcPr>
            <w:tcW w:w="9419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651EBC" w:rsidP="007D4FBA">
            <w:pPr>
              <w:bidi/>
              <w:spacing w:after="0" w:line="240" w:lineRule="auto"/>
              <w:ind w:left="263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091ACB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091ACB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Department/Faculty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51EBC" w:rsidRPr="00091ACB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7D4FBA" w:rsidP="00AC1720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2011- Until Now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091ACB" w:rsidRDefault="007D4FBA" w:rsidP="00AC1720">
            <w:pPr>
              <w:spacing w:before="60" w:after="22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Full 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091ACB" w:rsidRDefault="00091ACB" w:rsidP="00AC1720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AAU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7D4FBA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Marketing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D4FBA" w:rsidRPr="00091ACB" w:rsidRDefault="007D4FBA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rtl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Jordan</w:t>
            </w: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7D4FBA" w:rsidP="00AC1720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2009-2011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4FBA" w:rsidRPr="00091ACB" w:rsidRDefault="007D4FBA" w:rsidP="00AC1720">
            <w:pPr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Ass.</w:t>
            </w:r>
          </w:p>
          <w:p w:rsidR="00651EBC" w:rsidRPr="00091ACB" w:rsidRDefault="007D4FBA" w:rsidP="00AC1720">
            <w:pPr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091ACB" w:rsidRDefault="00091ACB" w:rsidP="00AC1720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MEU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7D4FBA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Marketing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D4FBA" w:rsidRPr="00091ACB" w:rsidRDefault="007D4FBA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Jordan</w:t>
            </w: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7D4FBA" w:rsidP="00AC1720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rtl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2008-2009</w:t>
            </w:r>
          </w:p>
          <w:p w:rsidR="002B22A2" w:rsidRPr="00091ACB" w:rsidRDefault="002B22A2" w:rsidP="00AC1720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rtl/>
                <w:lang w:bidi="ar-J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B22A2" w:rsidRPr="00091ACB" w:rsidRDefault="002B22A2" w:rsidP="00AC1720">
            <w:pPr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Ass.</w:t>
            </w:r>
          </w:p>
          <w:p w:rsidR="002B22A2" w:rsidRPr="00091ACB" w:rsidRDefault="002B22A2" w:rsidP="00AC1720">
            <w:pPr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091ACB" w:rsidRDefault="00091ACB" w:rsidP="00AC1720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KFU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rtl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Bus.Adm.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  <w:p w:rsidR="002B22A2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KSA</w:t>
            </w:r>
          </w:p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rtl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2007-2008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22A2" w:rsidRPr="00091ACB" w:rsidRDefault="002B22A2" w:rsidP="00AC1720">
            <w:pPr>
              <w:bidi/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Ass.</w:t>
            </w:r>
          </w:p>
          <w:p w:rsidR="00651EBC" w:rsidRPr="00091ACB" w:rsidRDefault="002B22A2" w:rsidP="00AC1720">
            <w:pPr>
              <w:bidi/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091ACB" w:rsidRDefault="00091ACB" w:rsidP="00AC1720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PU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rtl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Marketing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  <w:p w:rsidR="00651EBC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Jordan</w:t>
            </w:r>
          </w:p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2005-2007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22A2" w:rsidRPr="00091ACB" w:rsidRDefault="002B22A2" w:rsidP="00AC1720">
            <w:pPr>
              <w:bidi/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Ass.</w:t>
            </w:r>
          </w:p>
          <w:p w:rsidR="00651EBC" w:rsidRPr="00091ACB" w:rsidRDefault="002B22A2" w:rsidP="00AC1720">
            <w:pPr>
              <w:bidi/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091ACB" w:rsidRDefault="00091ACB" w:rsidP="00AC1720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JU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Bus.Adm.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  <w:p w:rsidR="00651EBC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Jordan</w:t>
            </w:r>
          </w:p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2002-2005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22A2" w:rsidRPr="00091ACB" w:rsidRDefault="002B22A2" w:rsidP="00AC1720">
            <w:pPr>
              <w:bidi/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Ass.</w:t>
            </w:r>
          </w:p>
          <w:p w:rsidR="00651EBC" w:rsidRPr="00091ACB" w:rsidRDefault="002B22A2" w:rsidP="00AC1720">
            <w:pPr>
              <w:bidi/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091ACB" w:rsidRDefault="00091ACB" w:rsidP="00AC1720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AUST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Marketing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C1720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UAE</w:t>
            </w:r>
          </w:p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rtl/>
                <w:lang w:bidi="ar-JO"/>
              </w:rPr>
            </w:pPr>
          </w:p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1993-2002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22A2" w:rsidRPr="00091ACB" w:rsidRDefault="002B22A2" w:rsidP="00AC1720">
            <w:pPr>
              <w:bidi/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Ass.</w:t>
            </w:r>
          </w:p>
          <w:p w:rsidR="00651EBC" w:rsidRPr="00091ACB" w:rsidRDefault="002B22A2" w:rsidP="00AC1720">
            <w:pPr>
              <w:bidi/>
              <w:spacing w:before="60" w:after="0" w:line="240" w:lineRule="auto"/>
              <w:ind w:right="134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Prof.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091ACB" w:rsidRDefault="00091ACB" w:rsidP="00AC1720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JU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091ACB" w:rsidRDefault="002B22A2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rtl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Bus.Adm.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  <w:t>Jordan</w:t>
            </w:r>
          </w:p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  <w:p w:rsidR="00AC1720" w:rsidRPr="00091ACB" w:rsidRDefault="00AC1720" w:rsidP="00AC1720">
            <w:pPr>
              <w:bidi/>
              <w:spacing w:before="60" w:after="22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 w:val="20"/>
                <w:szCs w:val="20"/>
                <w:lang w:bidi="ar-JO"/>
              </w:rPr>
            </w:pPr>
          </w:p>
        </w:tc>
      </w:tr>
      <w:tr w:rsidR="00651EBC" w:rsidRPr="00651EBC" w:rsidTr="00AC1720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</w:p>
          <w:p w:rsidR="007D3349" w:rsidRDefault="007D3349" w:rsidP="007D3349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</w:p>
          <w:p w:rsidR="007D3349" w:rsidRDefault="007D3349" w:rsidP="007D3349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</w:p>
          <w:p w:rsidR="007D3349" w:rsidRPr="00651EBC" w:rsidRDefault="007D3349" w:rsidP="007D3349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1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9939"/>
        <w:gridCol w:w="360"/>
        <w:gridCol w:w="2070"/>
        <w:gridCol w:w="180"/>
        <w:gridCol w:w="2070"/>
      </w:tblGrid>
      <w:tr w:rsidR="00651EBC" w:rsidRPr="00651EBC" w:rsidTr="00E86693">
        <w:tc>
          <w:tcPr>
            <w:tcW w:w="15091" w:type="dxa"/>
            <w:gridSpan w:val="7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Other experience</w:t>
            </w:r>
          </w:p>
        </w:tc>
      </w:tr>
      <w:tr w:rsidR="00E86693" w:rsidRPr="00651EBC" w:rsidTr="00E86693">
        <w:trPr>
          <w:gridAfter w:val="1"/>
          <w:wAfter w:w="2070" w:type="dxa"/>
          <w:trHeight w:val="594"/>
        </w:trPr>
        <w:tc>
          <w:tcPr>
            <w:tcW w:w="236" w:type="dxa"/>
            <w:shd w:val="clear" w:color="auto" w:fill="auto"/>
            <w:vAlign w:val="center"/>
          </w:tcPr>
          <w:p w:rsidR="00E86693" w:rsidRPr="002F6B1C" w:rsidRDefault="00E86693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86693" w:rsidRPr="00651EBC" w:rsidRDefault="00E86693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299" w:type="dxa"/>
            <w:gridSpan w:val="2"/>
            <w:shd w:val="clear" w:color="auto" w:fill="auto"/>
            <w:vAlign w:val="center"/>
          </w:tcPr>
          <w:p w:rsidR="00E86693" w:rsidRPr="00651EBC" w:rsidRDefault="00E86693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E86693" w:rsidRPr="00651EBC" w:rsidRDefault="00E86693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E86693">
        <w:trPr>
          <w:trHeight w:val="594"/>
        </w:trPr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9939" w:type="dxa"/>
            <w:shd w:val="clear" w:color="auto" w:fill="auto"/>
            <w:vAlign w:val="center"/>
          </w:tcPr>
          <w:p w:rsidR="00E86693" w:rsidRPr="00E86693" w:rsidRDefault="00E86693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-</w:t>
            </w: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Acting President, Amman Arab University, 2017/2018.(From 5/2-10/2/2018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)</w:t>
            </w: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.</w:t>
            </w:r>
          </w:p>
          <w:p w:rsidR="00E86693" w:rsidRPr="00E86693" w:rsidRDefault="00E86693" w:rsidP="007D334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-</w:t>
            </w: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President Chancellor for Planning and Development, Amman Arab University, Amman, Jordan, 17/10/2015 -18/10/2017,(2 years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)</w:t>
            </w: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.</w:t>
            </w:r>
          </w:p>
          <w:p w:rsidR="00E86693" w:rsidRPr="00E86693" w:rsidRDefault="007D3349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Dean</w:t>
            </w:r>
            <w:r w:rsidR="00E86693" w:rsidRPr="00E86693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،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 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Faculty of Business</w:t>
            </w:r>
            <w:r w:rsidR="00E86693" w:rsidRPr="00E86693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،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 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  <w:r w:rsidR="00E86693" w:rsidRPr="00E86693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،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 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</w:t>
            </w:r>
            <w:r w:rsidR="00E86693" w:rsidRPr="00E86693"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</w:rPr>
              <w:t>،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 xml:space="preserve"> 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  <w:proofErr w:type="gramStart"/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,01</w:t>
            </w:r>
            <w:proofErr w:type="gramEnd"/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/09/2014-30/08/2018,(4 years</w:t>
            </w:r>
            <w:r w:rsid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)</w:t>
            </w:r>
            <w:r w:rsidR="00E86693"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.</w:t>
            </w:r>
          </w:p>
          <w:p w:rsidR="00E86693" w:rsidRPr="00E86693" w:rsidRDefault="00E86693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-</w:t>
            </w: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Vice Dean, Faculty of Business, Middle East University, Amman, Jordan,2010- Sept.,14,2011</w:t>
            </w: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.</w:t>
            </w:r>
          </w:p>
          <w:p w:rsidR="00651EBC" w:rsidRDefault="00E86693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-</w:t>
            </w: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Director of Quality Assurance Department, Middle East University, Amman,Jordan,2010- 2011</w:t>
            </w: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.</w:t>
            </w:r>
          </w:p>
          <w:p w:rsidR="00E86693" w:rsidRPr="00E86693" w:rsidRDefault="00E86693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-Deputy Dean , Faculty of Business Administration, Ajman University of Science and Technology Network, Al-</w:t>
            </w:r>
            <w:proofErr w:type="spellStart"/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Ain</w:t>
            </w:r>
            <w:proofErr w:type="spellEnd"/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Campus,UAE,Sept.1, 2003-Sept.1,2004.</w:t>
            </w:r>
          </w:p>
          <w:p w:rsidR="00E86693" w:rsidRPr="00E86693" w:rsidRDefault="00E86693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-Head of Marketing Department, Faculty of Business, Ajman University of Science and Technology Network, UAE, Feb.,5- Sept.,1,2003.</w:t>
            </w:r>
          </w:p>
          <w:p w:rsidR="00E86693" w:rsidRPr="00E86693" w:rsidRDefault="00E86693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-Director of Consultant, Continuing Education &amp; Community Service Center, </w:t>
            </w:r>
            <w:proofErr w:type="spellStart"/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 – Jordan, Sept. 31,2000 –Aug.30,2002.</w:t>
            </w:r>
          </w:p>
          <w:p w:rsidR="00E86693" w:rsidRPr="00E86693" w:rsidRDefault="00E86693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-Acting Dean, Faculty of Economic and Business Administration - </w:t>
            </w:r>
            <w:proofErr w:type="spellStart"/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University- Jordan, Sept. 31, 1994 - Oct. 1, 1995.</w:t>
            </w:r>
          </w:p>
          <w:p w:rsidR="00E86693" w:rsidRPr="00651EBC" w:rsidRDefault="00E86693" w:rsidP="00E8669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-Head Department of Business Administration, Faculty of Economic &amp; Business Administration , </w:t>
            </w:r>
            <w:proofErr w:type="spellStart"/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E866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 – Jordan , Oct.1 ,1994- Feb.15, 1997.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E86693">
        <w:trPr>
          <w:trHeight w:val="594"/>
        </w:trPr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9939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E86693">
        <w:trPr>
          <w:trHeight w:val="594"/>
        </w:trPr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</w:p>
        </w:tc>
        <w:tc>
          <w:tcPr>
            <w:tcW w:w="9939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E86693">
        <w:trPr>
          <w:trHeight w:val="594"/>
        </w:trPr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9939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E86693">
        <w:trPr>
          <w:trHeight w:val="594"/>
        </w:trPr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9939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E86693">
        <w:trPr>
          <w:trHeight w:val="594"/>
        </w:trPr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9939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620"/>
        <w:gridCol w:w="180"/>
        <w:gridCol w:w="1800"/>
      </w:tblGrid>
      <w:tr w:rsidR="00651EBC" w:rsidRPr="00651EBC" w:rsidTr="00BB7ED7"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BB7ED7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BB7ED7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AF0FD6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AF0FD6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(In Order)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AF0FD6" w:rsidTr="00BB7ED7">
        <w:trPr>
          <w:trHeight w:val="2817"/>
        </w:trPr>
        <w:tc>
          <w:tcPr>
            <w:tcW w:w="9540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6E0CC0" w:rsidRDefault="006E0CC0" w:rsidP="006E0CC0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Bakkar</w:t>
            </w:r>
            <w:proofErr w:type="spellEnd"/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Hussein, and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Prof. </w:t>
            </w:r>
            <w:proofErr w:type="spellStart"/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eg</w:t>
            </w:r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dadi</w:t>
            </w:r>
            <w:proofErr w:type="spellEnd"/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Younes</w:t>
            </w:r>
            <w:proofErr w:type="spellEnd"/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 “The Impact of Service Quality on Achieving Customer Satisfaction for Jordan Water Company/</w:t>
            </w:r>
            <w:proofErr w:type="spellStart"/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Miyahuna</w:t>
            </w:r>
            <w:proofErr w:type="spellEnd"/>
            <w:r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” Series of Administrative Sciences Journal/Research Journal, Amman Arab University, Jordan. Indexed Journal, Second Researcher, accepted for publication in upcoming issues, 2021.</w:t>
            </w:r>
          </w:p>
          <w:p w:rsidR="006E0CC0" w:rsidRDefault="006750E7" w:rsidP="004E2004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Aljabari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H.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Y.</w:t>
            </w:r>
            <w:r w:rsidRPr="006750E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"The</w:t>
            </w:r>
            <w:proofErr w:type="spellEnd"/>
            <w:r w:rsidRPr="006750E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Green Work Environment in Employee Performance at Iraqi Commercial Banks", Journal of Administrative Science Series/ Journal of Researches, Amman Arab University, Jordan. Indexed Journal,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</w:t>
            </w:r>
            <w:r w:rsidRPr="006750E7">
              <w:rPr>
                <w:rFonts w:ascii="Candara" w:eastAsia="Times New Roman" w:hAnsi="Candara" w:cs="Times New Roman"/>
                <w:color w:val="7F7F7F"/>
                <w:sz w:val="24"/>
                <w:szCs w:val="24"/>
                <w:vertAlign w:val="superscript"/>
              </w:rPr>
              <w:t>nd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. Author, </w:t>
            </w:r>
            <w:r w:rsidRPr="006750E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Accepted, </w:t>
            </w:r>
            <w:r w:rsidR="006E0CC0" w:rsidRPr="006E0CC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for publication in upcoming issues, 2021.</w:t>
            </w:r>
          </w:p>
          <w:p w:rsidR="007D3349" w:rsidRDefault="007D3349" w:rsidP="004E2004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Shreideh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A.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Y.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"The</w:t>
            </w:r>
            <w:proofErr w:type="spellEnd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Supply Chain Management in Improving Jordanian Duty Free Exhibits Services" International Journal of Economics, Commerce and Management (IJECM), Indexed Journal (ISSN 2348-0386), Vol.9, Issue 10, part 1.,  2nd. Author, Publishing Date Oct., 15, 2021. UK.</w:t>
            </w:r>
          </w:p>
          <w:p w:rsidR="002C6821" w:rsidRDefault="00380E66" w:rsidP="002C6821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13" w:history="1">
              <w:r w:rsidR="002C6821" w:rsidRPr="003F296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HTTP://IJECM.CO.UK/VOLUME-IX-ISSUE-10</w:t>
              </w:r>
            </w:hyperlink>
          </w:p>
          <w:p w:rsidR="007D3349" w:rsidRDefault="007D3349" w:rsidP="00515BB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Kafreni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B.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"The</w:t>
            </w:r>
            <w:proofErr w:type="spellEnd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Employment Tests on Job Appointment Process at Jordanian Commercial Banks ", International Journal of Economics, Commerce and Management (IJECM), Indexed Journal (ISSN 2348-0386), Vol.9, Issue 9, part 2.,</w:t>
            </w:r>
            <w:r w:rsidR="00513E0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 377-398.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2nd. Author, Publishing Date Sept., 30, 2021. UK.</w:t>
            </w:r>
          </w:p>
          <w:p w:rsidR="00E11D0A" w:rsidRPr="007D3349" w:rsidRDefault="00380E66" w:rsidP="00E11D0A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14" w:history="1">
              <w:r w:rsidR="00E11D0A" w:rsidRPr="00245FA9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HTTP://IJECM.CO.UK/VOLUME-IX-ISSUE-</w:t>
              </w:r>
            </w:hyperlink>
            <w:r w:rsidR="00E11D0A" w:rsidRPr="00E11D0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9</w:t>
            </w:r>
          </w:p>
          <w:p w:rsidR="007D3349" w:rsidRDefault="007D3349" w:rsidP="007D334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Kurdi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M.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Y.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"The</w:t>
            </w:r>
            <w:proofErr w:type="spellEnd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Social Media Networks in Customers Attractiveness of Sports Services Cities in Jordan ", International Journal of Economics, Commerce and Management (IJECM), Indexed Journal (ISSN 2348-0386), Vol.9, Issue 7, part 2.pp.242-259.  2nd. Author, July 30, 2021. UK.</w:t>
            </w:r>
          </w:p>
          <w:p w:rsidR="00E11D0A" w:rsidRPr="007D3349" w:rsidRDefault="00380E66" w:rsidP="00E11D0A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15" w:history="1">
              <w:r w:rsidR="00E11D0A" w:rsidRPr="00245FA9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HTTP://IJECM.CO.UK/VOLUME-IX-ISSUE-</w:t>
              </w:r>
            </w:hyperlink>
            <w:r w:rsidR="00E11D0A" w:rsidRPr="00E11D0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7</w:t>
            </w:r>
          </w:p>
          <w:p w:rsidR="007D3349" w:rsidRDefault="007D3349" w:rsidP="007D334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Al-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Gazawi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Y.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Y.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"The</w:t>
            </w:r>
            <w:proofErr w:type="spellEnd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E. Learning on Developing Employees Performance at Jordanian Commercial Banks", International Journal of Economics, Commerce and Management (IJECM), Indexed Journal (ISSN 2348-0386), Vol.9, Issue 7, part 2.pp.349-367.  2nd. Author, July 30, 2021. UK.</w:t>
            </w:r>
          </w:p>
          <w:p w:rsidR="00E11D0A" w:rsidRPr="007D3349" w:rsidRDefault="00380E66" w:rsidP="00E11D0A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16" w:history="1">
              <w:r w:rsidR="00E11D0A" w:rsidRPr="00245FA9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HTTP://IJECM.CO.UK/VOLUME-IX-ISSUE-</w:t>
              </w:r>
            </w:hyperlink>
            <w:r w:rsidR="00E11D0A" w:rsidRPr="00E11D0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7</w:t>
            </w:r>
          </w:p>
          <w:p w:rsidR="007D3349" w:rsidRDefault="007D3349" w:rsidP="007D334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Rawshdeh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H.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Y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 The Impact of Sales Competencies on the Sales Performance of Insurance Companies in Jordan", Journal of Business and Social Science Review(JBSSR), Indexed Journal(ISSN 2690-0866), Volume 2,Issue 1,pp.72-82,2nd.Author,Jan., 2021,USA.</w:t>
            </w:r>
          </w:p>
          <w:p w:rsidR="00E11D0A" w:rsidRPr="00E11D0A" w:rsidRDefault="00E11D0A" w:rsidP="00E11D0A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0070C0"/>
                <w:sz w:val="24"/>
                <w:szCs w:val="24"/>
                <w:u w:val="single"/>
              </w:rPr>
            </w:pPr>
            <w:r w:rsidRPr="00E11D0A">
              <w:rPr>
                <w:rFonts w:ascii="Candara" w:eastAsia="Times New Roman" w:hAnsi="Candara" w:cs="Times New Roman"/>
                <w:color w:val="0070C0"/>
                <w:sz w:val="24"/>
                <w:szCs w:val="24"/>
                <w:u w:val="single"/>
              </w:rPr>
              <w:t>DOI: 10.48150/JBSSR.V2NO1.2021.A5</w:t>
            </w:r>
          </w:p>
          <w:p w:rsidR="007D3349" w:rsidRPr="007D3349" w:rsidRDefault="007D3349" w:rsidP="007D334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Al-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Abadi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K.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Y.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"The</w:t>
            </w:r>
            <w:proofErr w:type="spellEnd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Internal Marketing on Customer loyalty through job Satisfaction in Jordanian Commercial Banks" Journal of Administrative Science Series/ Journal of Researches, Amman Arab University, Jordan. Indexed Journal, Vol.6. No.2, pp.312- 332. 2nd. Author, Jordan.2021.</w:t>
            </w:r>
          </w:p>
          <w:p w:rsidR="007D3349" w:rsidRPr="007D3349" w:rsidRDefault="007D3349" w:rsidP="007D334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Taraweneh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S.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Y.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"The</w:t>
            </w:r>
            <w:proofErr w:type="spellEnd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Tourism Environments on Tourism Attractiveness in Jordan" Journal of Administrative Science Series/ Journal of Researches, Amman Arab University, Jordan. Indexed Journal, Vol.6. No.2, pp. 380-400., 2nd. Author, Jordan.2021.</w:t>
            </w:r>
          </w:p>
          <w:p w:rsidR="007D3349" w:rsidRDefault="007D3349" w:rsidP="007D334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Omari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S &amp; Prof.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Y.</w:t>
            </w:r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"The</w:t>
            </w:r>
            <w:proofErr w:type="spellEnd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Entrepreneurship Strategies on Achieving Small Projects Sustainability in Irbid City", Journal of Small Business and Entrepreneurship Development (JSBED), Indexed Journal (ISSN: 2333-6374), Volume 8, Issue 2</w:t>
            </w:r>
            <w:proofErr w:type="gramStart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,pp.8</w:t>
            </w:r>
            <w:proofErr w:type="gramEnd"/>
            <w:r w:rsidRPr="007D334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-16, 2nd.Author,Dec.2020,USA. </w:t>
            </w:r>
          </w:p>
          <w:p w:rsidR="00E11D0A" w:rsidRPr="00E11D0A" w:rsidRDefault="00E11D0A" w:rsidP="007D334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0070C0"/>
                <w:sz w:val="24"/>
                <w:szCs w:val="24"/>
                <w:u w:val="single"/>
              </w:rPr>
            </w:pPr>
            <w:r w:rsidRPr="00E11D0A">
              <w:rPr>
                <w:rFonts w:ascii="Candara" w:eastAsia="Times New Roman" w:hAnsi="Candara" w:cs="Times New Roman"/>
                <w:color w:val="0070C0"/>
                <w:sz w:val="24"/>
                <w:szCs w:val="24"/>
                <w:u w:val="single"/>
              </w:rPr>
              <w:t>DOI: 10.15640/JSBED.V8N2A2      URL: HTTP://DX.DOI.ORG/10.15640/JSBED.V8N2A2</w:t>
            </w:r>
          </w:p>
          <w:p w:rsidR="00A145A0" w:rsidRDefault="00FA1347" w:rsidP="002F6B1C">
            <w:pPr>
              <w:spacing w:before="60" w:after="220" w:line="220" w:lineRule="atLeast"/>
              <w:jc w:val="both"/>
            </w:pP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Shatnawi</w:t>
            </w:r>
            <w:proofErr w:type="spellEnd"/>
            <w:r w:rsidR="00E95B6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S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&amp; </w:t>
            </w: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 w:rsidR="00E95B6F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Y.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"The Impact of Profession Tests on Nurses Job Performance I Public Hospitals of Northern District" </w:t>
            </w:r>
            <w:r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British Journal of Economics, Finance and Management Sciences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r w:rsidR="002F6B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Indexed Journal </w:t>
            </w:r>
            <w:r w:rsidR="002F6B1C" w:rsidRPr="002F6B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(ISSN</w:t>
            </w:r>
            <w:proofErr w:type="gramStart"/>
            <w:r w:rsidR="002F6B1C" w:rsidRPr="002F6B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:2048</w:t>
            </w:r>
            <w:proofErr w:type="gramEnd"/>
            <w:r w:rsidR="002F6B1C" w:rsidRPr="002F6B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-125X),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Volume 17 Issue 2, </w:t>
            </w:r>
            <w:r w:rsidR="00BB29DE" w:rsidRP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 85-97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 August 2020, UK.</w:t>
            </w:r>
            <w:r w:rsidR="00434D76">
              <w:t xml:space="preserve"> </w:t>
            </w:r>
          </w:p>
          <w:p w:rsidR="00E11D0A" w:rsidRDefault="00E11D0A" w:rsidP="00FA134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11D0A">
              <w:rPr>
                <w:color w:val="0070C0"/>
                <w:u w:val="single"/>
              </w:rPr>
              <w:t>http://www.ajournal.co.uk/BJEFM.htm</w:t>
            </w:r>
            <w:r w:rsidRPr="00E11D0A">
              <w:rPr>
                <w:color w:val="0070C0"/>
              </w:rPr>
              <w:t xml:space="preserve">                         </w:t>
            </w:r>
            <w:hyperlink r:id="rId17" w:history="1">
              <w:r w:rsidRPr="00245FA9">
                <w:rPr>
                  <w:rStyle w:val="Hyperlink"/>
                </w:rPr>
                <w:t>https://www.ajournal.co.uk/EFArticles17(2).htm</w:t>
              </w:r>
            </w:hyperlink>
          </w:p>
          <w:p w:rsidR="00FA1347" w:rsidRDefault="00FA1347" w:rsidP="00FA134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gram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="004A2A5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</w:t>
            </w:r>
            <w:proofErr w:type="spellEnd"/>
            <w:proofErr w:type="gramEnd"/>
            <w:r w:rsidR="004A2A5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Hammouri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M. &amp; </w:t>
            </w:r>
            <w:proofErr w:type="spellStart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Z.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"A Proposed Factors of Social Media Advertisements Influencing Young Customers Brands Preference: Empirical Study",</w:t>
            </w:r>
            <w:r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 xml:space="preserve"> Journal of Economics, Finance and Management Studies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="002F6B1C">
              <w:t xml:space="preserve"> </w:t>
            </w:r>
            <w:r w:rsidR="002F6B1C" w:rsidRPr="002F6B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Indexed Journal (ISSN</w:t>
            </w:r>
            <w:proofErr w:type="gramStart"/>
            <w:r w:rsidR="002F6B1C" w:rsidRPr="002F6B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:2644</w:t>
            </w:r>
            <w:proofErr w:type="gramEnd"/>
            <w:r w:rsidR="002F6B1C" w:rsidRPr="002F6B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-0504), 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Volume 3 Issue 09, </w:t>
            </w:r>
            <w:r w:rsidR="00BB29DE" w:rsidRP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 126-132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 September 2020.USA.</w:t>
            </w:r>
          </w:p>
          <w:p w:rsidR="00E11D0A" w:rsidRPr="00E11D0A" w:rsidRDefault="00E11D0A" w:rsidP="00F10AC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  <w:u w:val="single"/>
              </w:rPr>
            </w:pPr>
            <w:r w:rsidRPr="00E11D0A">
              <w:rPr>
                <w:color w:val="0070C0"/>
                <w:u w:val="single"/>
              </w:rPr>
              <w:t>g/10.47191/</w:t>
            </w:r>
            <w:proofErr w:type="spellStart"/>
            <w:r w:rsidRPr="00E11D0A">
              <w:rPr>
                <w:color w:val="0070C0"/>
                <w:u w:val="single"/>
              </w:rPr>
              <w:t>jefms</w:t>
            </w:r>
            <w:proofErr w:type="spellEnd"/>
            <w:r w:rsidRPr="00E11D0A">
              <w:rPr>
                <w:color w:val="0070C0"/>
                <w:u w:val="single"/>
              </w:rPr>
              <w:t>/v3-i9-01</w:t>
            </w:r>
          </w:p>
          <w:p w:rsidR="00C84A7B" w:rsidRDefault="00327672" w:rsidP="00F10AC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Alwafa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 w:rsidR="00C84A7B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Samael</w:t>
            </w:r>
            <w:proofErr w:type="spellEnd"/>
            <w:r w:rsidR="00C84A7B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&amp; </w:t>
            </w:r>
            <w:proofErr w:type="spellStart"/>
            <w:r w:rsidR="00C84A7B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Younes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  <w:r w:rsidR="00C84A7B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"The Impact of Using E. Services Application by Phones in Achieving Competitive Advantages in Jordanian Commercial Banks ", </w:t>
            </w:r>
            <w:r w:rsidR="00C84A7B"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International Journal of Research in Business and Management (IJRBM</w:t>
            </w:r>
            <w:r w:rsidR="00C84A7B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), </w:t>
            </w:r>
            <w:r w:rsidR="00305C45" w:rsidRPr="00305C4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(ISSN 2455-6114),</w:t>
            </w:r>
            <w:r w:rsidR="00C84A7B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 2 No. 1, Jan., 2020</w:t>
            </w:r>
            <w:r w:rsidR="00F10AC3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="00BB29DE">
              <w:t xml:space="preserve"> </w:t>
            </w:r>
            <w:r w:rsidR="00BB29DE" w:rsidRP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pp.20-28</w:t>
            </w:r>
            <w:r w:rsid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  <w:r w:rsidR="00C84A7B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USA.</w:t>
            </w:r>
          </w:p>
          <w:p w:rsidR="00A145A0" w:rsidRPr="00AF0FD6" w:rsidRDefault="00380E66" w:rsidP="00D92AC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18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http://ijrbmnet.com/15/page.html</w:t>
              </w:r>
            </w:hyperlink>
          </w:p>
          <w:p w:rsidR="00F10AC3" w:rsidRDefault="00F10AC3" w:rsidP="00F10AC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Taj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M.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&amp; </w:t>
            </w: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Y.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"The Impact of Supply Chain Strategies on Customer Relationship Management in the Jordanian Food Products Companies", </w:t>
            </w:r>
            <w:r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Journal of Marketing Management (JMM),</w:t>
            </w:r>
            <w:r w:rsidR="00305C45">
              <w:t xml:space="preserve"> </w:t>
            </w:r>
            <w:r w:rsidR="00305C45" w:rsidRPr="00305C4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(ISSN 2333-6080)</w:t>
            </w:r>
            <w:r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 xml:space="preserve"> 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Vol. 7 No. 2, Dec., 2019, </w:t>
            </w:r>
            <w:r w:rsidR="00BB29DE" w:rsidRP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pp.85-97.USA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A145A0" w:rsidRPr="00AF0FD6" w:rsidRDefault="00380E66" w:rsidP="00E04E51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19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http://jmm-net.com/</w:t>
              </w:r>
            </w:hyperlink>
          </w:p>
          <w:p w:rsidR="00F10AC3" w:rsidRDefault="00F10AC3" w:rsidP="00F10AC3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Alhawawsheh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B.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&amp; </w:t>
            </w: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Mehdadi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Y.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"Impact of Pharmaceutical Supply Chain Factors Effectiveness on Drug Availability in Public Hospitals” </w:t>
            </w:r>
            <w:r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Journal of Management Policies and Practices (JMPP)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="00305C45">
              <w:t xml:space="preserve"> </w:t>
            </w:r>
            <w:r w:rsidR="00305C45" w:rsidRPr="00305C4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(ISSN 2333-6048),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Vol. 7 No. 2, Dec., 2019, </w:t>
            </w:r>
            <w:r w:rsidR="00BB29DE" w:rsidRP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pp.28-38. USA</w:t>
            </w:r>
            <w:r w:rsid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A145A0" w:rsidRPr="00AF0FD6" w:rsidRDefault="00380E66" w:rsidP="00D92AC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20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http://jmppnet.com/</w:t>
              </w:r>
            </w:hyperlink>
          </w:p>
          <w:p w:rsidR="00C5792C" w:rsidRDefault="00C5792C" w:rsidP="00C5792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Nazzal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A.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&amp; </w:t>
            </w: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Y.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"The Role of Customer Relationship Management Strategies on Developing Customer Services of Jordanian Telecommunication Companies", </w:t>
            </w:r>
            <w:r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Journal of Marketing Management (JMM),</w:t>
            </w:r>
            <w:r w:rsidR="00305C45">
              <w:t xml:space="preserve"> </w:t>
            </w:r>
            <w:r w:rsidR="00305C45" w:rsidRPr="00305C4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 xml:space="preserve">(ISSN 2333-6080), </w:t>
            </w:r>
            <w:r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 xml:space="preserve"> 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Vol. 7 No. 2, Dec. 2019, </w:t>
            </w:r>
            <w:r w:rsidR="00BB29DE" w:rsidRP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pp.77-85 , USA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A145A0" w:rsidRPr="00AF0FD6" w:rsidRDefault="00380E66" w:rsidP="00D92AC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21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http://jmm-net.com/</w:t>
              </w:r>
            </w:hyperlink>
          </w:p>
          <w:p w:rsidR="00F10AC3" w:rsidRDefault="00C5792C" w:rsidP="00DA70F6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Y</w:t>
            </w:r>
            <w:proofErr w:type="gramStart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,</w:t>
            </w:r>
            <w:proofErr w:type="gramEnd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Alsaryreh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A.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and </w:t>
            </w: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Hammouri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M.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="00DA70F6"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"The Impact of Mobile SMS Advertisements on Workers Attitudes: Empirical Study," </w:t>
            </w:r>
            <w:r w:rsidRPr="00A448A4">
              <w:rPr>
                <w:rStyle w:val="Heading2Char"/>
                <w:b w:val="0"/>
                <w:bCs w:val="0"/>
                <w:color w:val="000000" w:themeColor="text1"/>
              </w:rPr>
              <w:t>British Journal of Marketing Studies (BJMS),</w:t>
            </w:r>
            <w:r w:rsidRPr="00A448A4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AC9" w:rsidRPr="00D92AC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(ISSN: 2053-4043),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Vol.7, Issue 1, Feb., 2019,</w:t>
            </w:r>
            <w:r w:rsidR="00BB29DE">
              <w:t xml:space="preserve"> </w:t>
            </w:r>
            <w:r w:rsidR="00BB29DE" w:rsidRP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Pp.37-47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UK.</w:t>
            </w:r>
          </w:p>
          <w:p w:rsidR="00A145A0" w:rsidRPr="00AF0FD6" w:rsidRDefault="00380E66" w:rsidP="00D92AC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22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https://www.eajournals.org/journals/british-journal-of-marketing-studies-bjms/</w:t>
              </w:r>
            </w:hyperlink>
          </w:p>
          <w:p w:rsidR="0030614F" w:rsidRDefault="00DA70F6" w:rsidP="00DA70F6">
            <w:pPr>
              <w:spacing w:before="60" w:after="220" w:line="220" w:lineRule="atLeast"/>
              <w:jc w:val="both"/>
            </w:pP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Y.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&amp; </w:t>
            </w:r>
            <w:proofErr w:type="spell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Hammouri</w:t>
            </w:r>
            <w:proofErr w:type="spellEnd"/>
            <w:r w:rsidR="0032767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M.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"The Impact of Mobile SMS Advertisements Message on Customer Buying Decisions Toward The Financial Services of Jordanian Commercial Banks:</w:t>
            </w:r>
            <w:r w:rsidR="00D92AC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Empirical Study". </w:t>
            </w:r>
            <w:r w:rsidRPr="00AF0FD6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International Journal of Business and Social Science IJBSS,</w:t>
            </w:r>
            <w:r w:rsidR="00D92AC9">
              <w:t xml:space="preserve"> </w:t>
            </w:r>
            <w:r w:rsidR="00D92AC9" w:rsidRPr="00D92AC9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(ISSN: 2219-1933), 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Vol.7, No.6 Issue June</w:t>
            </w:r>
            <w:proofErr w:type="gramStart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,2016</w:t>
            </w:r>
            <w:proofErr w:type="gramEnd"/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r w:rsidR="00BB29DE" w:rsidRP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Pp.114-119</w:t>
            </w:r>
            <w:r w:rsidR="00BB29D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  <w:r w:rsidRPr="00AF0FD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USA.</w:t>
            </w:r>
            <w:r w:rsidR="0030614F">
              <w:t xml:space="preserve"> </w:t>
            </w:r>
          </w:p>
          <w:p w:rsidR="00A145A0" w:rsidRPr="00AF0FD6" w:rsidRDefault="00380E66" w:rsidP="00D92AC9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hyperlink r:id="rId23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https://www.ijbssnet.com/</w:t>
              </w:r>
            </w:hyperlink>
          </w:p>
          <w:p w:rsidR="00BF6181" w:rsidRDefault="00833A20" w:rsidP="00BF6181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, Y.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&amp; </w:t>
            </w:r>
            <w:proofErr w:type="spell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Alsuker</w:t>
            </w:r>
            <w:r w:rsidR="00BF6181"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A</w:t>
            </w:r>
            <w:proofErr w:type="spell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"Determinants of Marketing Innovation and its Effect in Improving the Quality of Banking Services: Empirical Study on Jordanian Commercial Banks:, </w:t>
            </w:r>
            <w:r w:rsidRPr="00AF0FD6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Journal of </w:t>
            </w:r>
            <w:proofErr w:type="spellStart"/>
            <w:r w:rsidRPr="00AF0FD6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Mouta</w:t>
            </w:r>
            <w:proofErr w:type="spellEnd"/>
            <w:r w:rsidRPr="00AF0FD6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for Researching and Studies,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Mouta</w:t>
            </w:r>
            <w:proofErr w:type="spellEnd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University, Vol.29, issues 3,2014,</w:t>
            </w:r>
            <w:r w:rsidR="00BB29DE">
              <w:t xml:space="preserve"> </w:t>
            </w:r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pp.191-226</w:t>
            </w:r>
            <w:r w:rsidR="00BB29D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Jordan.</w:t>
            </w:r>
          </w:p>
          <w:p w:rsidR="00A145A0" w:rsidRDefault="00380E66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24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https://ejournal.mutah.edu.jo/</w:t>
              </w:r>
            </w:hyperlink>
          </w:p>
          <w:p w:rsidR="00BF6181" w:rsidRDefault="00BF6181" w:rsidP="0030614F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, Y.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&amp; Abu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Hussein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H</w:t>
            </w:r>
            <w:proofErr w:type="spellEnd"/>
            <w:proofErr w:type="gram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 xml:space="preserve">.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"</w:t>
            </w:r>
            <w:r w:rsidRPr="00BF6181">
              <w:rPr>
                <w:rFonts w:ascii="Candara" w:eastAsia="Times New Roman" w:hAnsi="Candara" w:cs="Times New Roman"/>
                <w:sz w:val="24"/>
                <w:szCs w:val="24"/>
              </w:rPr>
              <w:t xml:space="preserve">The Impact of Customer Knowledge on Trade Mark Adoption of Cosmetics Products Based on Jordanian Universities Students Perspectives: Field Study”. </w:t>
            </w:r>
            <w:r w:rsidRPr="00BF6181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Journal of Finance and Commerce’s - University of </w:t>
            </w:r>
            <w:proofErr w:type="spellStart"/>
            <w:r w:rsidRPr="00BF6181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Bour</w:t>
            </w:r>
            <w:proofErr w:type="spellEnd"/>
            <w:r w:rsidRPr="00BF6181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Said</w:t>
            </w:r>
            <w:proofErr w:type="gramStart"/>
            <w:r w:rsidR="0030614F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 w:rsidRPr="00BF6181">
              <w:rPr>
                <w:rFonts w:ascii="Candara" w:eastAsia="Times New Roman" w:hAnsi="Candara" w:cs="Times New Roman"/>
                <w:sz w:val="24"/>
                <w:szCs w:val="24"/>
              </w:rPr>
              <w:t xml:space="preserve"> 2014</w:t>
            </w:r>
            <w:proofErr w:type="gramEnd"/>
            <w:r w:rsidRPr="00BF6181">
              <w:rPr>
                <w:rFonts w:ascii="Candara" w:eastAsia="Times New Roman" w:hAnsi="Candara" w:cs="Times New Roman"/>
                <w:sz w:val="24"/>
                <w:szCs w:val="24"/>
              </w:rPr>
              <w:t>-2015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Pr="00BF6181">
              <w:rPr>
                <w:rFonts w:ascii="Candara" w:eastAsia="Times New Roman" w:hAnsi="Candara" w:cs="Times New Roman"/>
                <w:sz w:val="24"/>
                <w:szCs w:val="24"/>
              </w:rPr>
              <w:t>Egypt.</w:t>
            </w:r>
          </w:p>
          <w:p w:rsidR="00A145A0" w:rsidRDefault="00380E66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25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http://www.aun.edu.eg/faculty_commerce/arabic/journals_issues_form.php</w:t>
              </w:r>
            </w:hyperlink>
          </w:p>
          <w:p w:rsidR="00A145A0" w:rsidRDefault="00AF0FD6" w:rsidP="00A145A0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gram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Y</w:t>
            </w:r>
            <w:proofErr w:type="spellEnd"/>
            <w:proofErr w:type="gram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.,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Aljaber</w:t>
            </w:r>
            <w:proofErr w:type="spell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, R.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AlAjmi</w:t>
            </w:r>
            <w:proofErr w:type="spell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, K.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"An Examine Proposed Factors Affecting Customer loyalty Toward the Financial Services of Jordanian Commercial Banks: Empirical Study," </w:t>
            </w:r>
            <w:r w:rsidRPr="00AF0FD6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International Journal of Business and Social Science IJBSS, </w:t>
            </w:r>
            <w:r w:rsidR="00D92AC9" w:rsidRPr="00D92AC9">
              <w:rPr>
                <w:rFonts w:ascii="Candara" w:eastAsia="Times New Roman" w:hAnsi="Candara" w:cs="Times New Roman"/>
                <w:sz w:val="24"/>
                <w:szCs w:val="24"/>
              </w:rPr>
              <w:t>(ISSN: 2219-1933),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Vol.4, No.10 (Special Issue-August., 2013),</w:t>
            </w:r>
            <w:r w:rsidR="00BB29DE">
              <w:t xml:space="preserve"> </w:t>
            </w:r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Pp.142-149</w:t>
            </w:r>
            <w:r w:rsidR="00BB29D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USA</w:t>
            </w:r>
            <w:r w:rsidRPr="00AF0FD6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A145A0" w:rsidRDefault="00380E66" w:rsidP="00D92AC9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hyperlink r:id="rId26" w:history="1">
              <w:r w:rsidR="00A145A0" w:rsidRPr="00E722E0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</w:rPr>
                <w:t>https://www.ijbssnet.com/</w:t>
              </w:r>
            </w:hyperlink>
          </w:p>
          <w:p w:rsidR="00AF0FD6" w:rsidRDefault="00AF0FD6" w:rsidP="00AF0FD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Huang</w:t>
            </w:r>
            <w:proofErr w:type="gram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L</w:t>
            </w:r>
            <w:proofErr w:type="spellEnd"/>
            <w:proofErr w:type="gram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. ,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Abu </w:t>
            </w:r>
            <w:proofErr w:type="spell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Saleh</w:t>
            </w:r>
            <w:proofErr w:type="spell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, M.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&amp; </w:t>
            </w:r>
            <w:proofErr w:type="spellStart"/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, Y.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 "Factors Influencing the Formulation of Effective Marketing Strategies of Chinese business Operating in Jordan", </w:t>
            </w:r>
            <w:r w:rsidRPr="00AF0FD6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International Journal of Business and Social Science IJBSS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 w:rsidR="00D92AC9" w:rsidRPr="00D92AC9">
              <w:rPr>
                <w:rFonts w:ascii="Candara" w:eastAsia="Times New Roman" w:hAnsi="Candara" w:cs="Times New Roman"/>
                <w:sz w:val="24"/>
                <w:szCs w:val="24"/>
              </w:rPr>
              <w:t>(ISSN: 2219-1933),</w:t>
            </w:r>
            <w:r w:rsidRPr="00AF0FD6">
              <w:rPr>
                <w:rFonts w:ascii="Candara" w:eastAsia="Times New Roman" w:hAnsi="Candara" w:cs="Times New Roman"/>
                <w:sz w:val="24"/>
                <w:szCs w:val="24"/>
              </w:rPr>
              <w:t xml:space="preserve">Vol.4, No.3, Feb.2013), </w:t>
            </w:r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Pp.157-169.USA.</w:t>
            </w:r>
          </w:p>
          <w:p w:rsidR="00A145A0" w:rsidRDefault="00380E66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27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https://www.ijbssnet.com/</w:t>
              </w:r>
            </w:hyperlink>
          </w:p>
          <w:p w:rsidR="00BB29DE" w:rsidRDefault="00C90D12" w:rsidP="00BB29DE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Alsuker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Hammouri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 w:rsidRPr="00C90D12">
              <w:rPr>
                <w:rFonts w:ascii="Candara" w:eastAsia="Times New Roman" w:hAnsi="Candara" w:cs="Times New Roman"/>
                <w:sz w:val="24"/>
                <w:szCs w:val="24"/>
              </w:rPr>
              <w:t xml:space="preserve">"Factors and Benefits of Knowledge Management Practices by SME's in </w:t>
            </w:r>
            <w:proofErr w:type="spellStart"/>
            <w:r w:rsidRPr="00C90D12">
              <w:rPr>
                <w:rFonts w:ascii="Candara" w:eastAsia="Times New Roman" w:hAnsi="Candara" w:cs="Times New Roman"/>
                <w:sz w:val="24"/>
                <w:szCs w:val="24"/>
              </w:rPr>
              <w:t>Irbed</w:t>
            </w:r>
            <w:proofErr w:type="spellEnd"/>
            <w:r w:rsidRPr="00C90D12">
              <w:rPr>
                <w:rFonts w:ascii="Candara" w:eastAsia="Times New Roman" w:hAnsi="Candara" w:cs="Times New Roman"/>
                <w:sz w:val="24"/>
                <w:szCs w:val="24"/>
              </w:rPr>
              <w:t xml:space="preserve"> District of Jordan: An Empirical Study"</w:t>
            </w:r>
            <w:r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.</w:t>
            </w:r>
            <w:r w:rsidRPr="00C90D12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International Journal of Business and Social Science IJBSS, </w:t>
            </w:r>
            <w:r w:rsidRPr="00C90D12">
              <w:rPr>
                <w:rFonts w:ascii="Candara" w:eastAsia="Times New Roman" w:hAnsi="Candara" w:cs="Times New Roman"/>
                <w:sz w:val="24"/>
                <w:szCs w:val="24"/>
              </w:rPr>
              <w:t xml:space="preserve">Vol.3, No.16, Feb.2012), </w:t>
            </w:r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pp.325-331. USA.</w:t>
            </w:r>
          </w:p>
          <w:p w:rsidR="00A145A0" w:rsidRDefault="00BB29DE" w:rsidP="00E11D0A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t xml:space="preserve"> </w:t>
            </w:r>
            <w:hyperlink r:id="rId28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https://www.ijbssnet.com/</w:t>
              </w:r>
            </w:hyperlink>
          </w:p>
          <w:p w:rsidR="00000A55" w:rsidRDefault="00000A55" w:rsidP="00000A55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Alsh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ur</w:t>
            </w:r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a,</w:t>
            </w:r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M</w:t>
            </w:r>
            <w:proofErr w:type="spellEnd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.,</w:t>
            </w:r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Alsarayra</w:t>
            </w:r>
            <w:proofErr w:type="spellEnd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,</w:t>
            </w:r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K.,&amp;</w:t>
            </w:r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proofErr w:type="spellStart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Y.,</w:t>
            </w:r>
            <w:r w:rsidR="00AB6220">
              <w:rPr>
                <w:rFonts w:ascii="Candara" w:eastAsia="Times New Roman" w:hAnsi="Candara" w:cs="Times New Roman"/>
                <w:sz w:val="24"/>
                <w:szCs w:val="24"/>
              </w:rPr>
              <w:t>"</w:t>
            </w:r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Knowledge</w:t>
            </w:r>
            <w:proofErr w:type="spellEnd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Economy in Higher Education Institution from the Perspective of Academic Department Heads in Private Jordanian Universities" Journal of Arab Universities Union, </w:t>
            </w:r>
            <w:proofErr w:type="spellStart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Vol</w:t>
            </w:r>
            <w:proofErr w:type="spellEnd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2012, Issue 63, Dec.31,2102,Jordan.</w:t>
            </w:r>
          </w:p>
          <w:p w:rsidR="00A145A0" w:rsidRDefault="00380E66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29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https://digitalcommons.aaru.edu.jo/jaaru_rhe/</w:t>
              </w:r>
            </w:hyperlink>
          </w:p>
          <w:p w:rsidR="00BB6399" w:rsidRDefault="00BB6399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Nuseir</w:t>
            </w:r>
            <w:proofErr w:type="spellEnd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, T.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Y.</w:t>
            </w:r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>"Factors</w:t>
            </w:r>
            <w:proofErr w:type="spellEnd"/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 xml:space="preserve"> Influencing Jordanian Universities Students Motives and Attitudes toward SMS Advertising: Empirical Study Based on Jordanian Students View's.” </w:t>
            </w:r>
            <w:r w:rsidRPr="00BB6399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International Bulletin of Business Administration</w:t>
            </w:r>
            <w:r w:rsidRPr="00BB6399">
              <w:rPr>
                <w:i/>
                <w:iCs/>
              </w:rPr>
              <w:t xml:space="preserve"> </w:t>
            </w:r>
            <w:r w:rsidRPr="00BB6399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IBBA</w:t>
            </w:r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D92AC9" w:rsidRPr="00D92AC9">
              <w:rPr>
                <w:rFonts w:ascii="Candara" w:eastAsia="Times New Roman" w:hAnsi="Candara" w:cs="Times New Roman"/>
                <w:sz w:val="24"/>
                <w:szCs w:val="24"/>
              </w:rPr>
              <w:t xml:space="preserve">(ISSN: 1451-243X),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Issue 11, </w:t>
            </w:r>
            <w:r w:rsidR="00327672" w:rsidRPr="00327672">
              <w:rPr>
                <w:rFonts w:ascii="Candara" w:eastAsia="Times New Roman" w:hAnsi="Candara" w:cs="Times New Roman"/>
                <w:sz w:val="24"/>
                <w:szCs w:val="24"/>
              </w:rPr>
              <w:t>pp.12-19</w:t>
            </w:r>
            <w:r w:rsidR="00327672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2011</w:t>
            </w:r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>, UK.</w:t>
            </w:r>
          </w:p>
          <w:p w:rsidR="00A145A0" w:rsidRDefault="00380E66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0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https://www.worldcat.org/title/international-bulletin-of-business-administration-ibba/oclc/643768979</w:t>
              </w:r>
            </w:hyperlink>
          </w:p>
          <w:p w:rsidR="00BB6399" w:rsidRDefault="00BB6399" w:rsidP="00BB639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, Y.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Nuseir</w:t>
            </w:r>
            <w:proofErr w:type="spellEnd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T.</w:t>
            </w:r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>"Factors</w:t>
            </w:r>
            <w:proofErr w:type="spellEnd"/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 xml:space="preserve"> Influencing Advertising Message Value by Mobile Marketing among Jordanian User's: Empirical Study". </w:t>
            </w:r>
            <w:r w:rsidRPr="00BB6399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European Journal of Economics, Finance and Administrative Sciences Journal</w:t>
            </w:r>
            <w:r w:rsidRPr="00BB6399">
              <w:rPr>
                <w:i/>
                <w:iCs/>
              </w:rPr>
              <w:t xml:space="preserve"> </w:t>
            </w:r>
            <w:r w:rsidRPr="00BB6399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EFAS, </w:t>
            </w:r>
            <w:r w:rsidR="00D92AC9" w:rsidRPr="00D92AC9">
              <w:rPr>
                <w:rFonts w:ascii="Candara" w:eastAsia="Times New Roman" w:hAnsi="Candara" w:cs="Times New Roman"/>
                <w:sz w:val="24"/>
                <w:szCs w:val="24"/>
              </w:rPr>
              <w:t>(ISSN</w:t>
            </w:r>
            <w:proofErr w:type="gramStart"/>
            <w:r w:rsidR="00D92AC9" w:rsidRPr="00D92AC9">
              <w:rPr>
                <w:rFonts w:ascii="Candara" w:eastAsia="Times New Roman" w:hAnsi="Candara" w:cs="Times New Roman"/>
                <w:sz w:val="24"/>
                <w:szCs w:val="24"/>
              </w:rPr>
              <w:t>:1450</w:t>
            </w:r>
            <w:proofErr w:type="gramEnd"/>
            <w:r w:rsidR="00D92AC9" w:rsidRPr="00D92AC9">
              <w:rPr>
                <w:rFonts w:ascii="Candara" w:eastAsia="Times New Roman" w:hAnsi="Candara" w:cs="Times New Roman"/>
                <w:sz w:val="24"/>
                <w:szCs w:val="24"/>
              </w:rPr>
              <w:t>-2275),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Issue 31, </w:t>
            </w:r>
            <w:r w:rsidR="00B90A56" w:rsidRPr="00B90A56">
              <w:rPr>
                <w:rFonts w:ascii="Candara" w:eastAsia="Times New Roman" w:hAnsi="Candara" w:cs="Times New Roman"/>
                <w:sz w:val="24"/>
                <w:szCs w:val="24"/>
              </w:rPr>
              <w:t>pp.87-98</w:t>
            </w:r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 xml:space="preserve">.,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2011</w:t>
            </w:r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>, UK.</w:t>
            </w:r>
          </w:p>
          <w:p w:rsidR="00A145A0" w:rsidRDefault="00380E66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1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https://www.europeanjournalofeconomicsfinanceandadministrativesciences.com/</w:t>
              </w:r>
            </w:hyperlink>
          </w:p>
          <w:p w:rsidR="00BB6399" w:rsidRDefault="00BB6399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, Y</w:t>
            </w:r>
            <w:proofErr w:type="gramStart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&amp;</w:t>
            </w:r>
            <w:proofErr w:type="gram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Nusair</w:t>
            </w:r>
            <w:proofErr w:type="spellEnd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, T.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"</w:t>
            </w:r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>E- shopping: Spending and Behavioral Difference Among Jordanian Youth’s: Empirical Study</w:t>
            </w:r>
            <w:r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"</w:t>
            </w:r>
            <w:r w:rsidR="007A6B12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,</w:t>
            </w:r>
            <w:r w:rsidR="007A6B12" w:rsidRPr="00BB6399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European</w:t>
            </w:r>
            <w:r w:rsidRPr="00BB6399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Journal of Economics, Finance and Administrative </w:t>
            </w:r>
            <w:r w:rsidRPr="00BB6399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lastRenderedPageBreak/>
              <w:t>Sciences Journal</w:t>
            </w:r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 xml:space="preserve"> EFAS,</w:t>
            </w:r>
            <w:r w:rsidR="00D92AC9">
              <w:t xml:space="preserve"> </w:t>
            </w:r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(ISSN</w:t>
            </w:r>
            <w:proofErr w:type="gramStart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:1450</w:t>
            </w:r>
            <w:proofErr w:type="gramEnd"/>
            <w:r w:rsidR="00D92AC9">
              <w:rPr>
                <w:rFonts w:ascii="Candara" w:eastAsia="Times New Roman" w:hAnsi="Candara" w:cs="Times New Roman"/>
                <w:sz w:val="24"/>
                <w:szCs w:val="24"/>
              </w:rPr>
              <w:t>-2275)</w:t>
            </w:r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>, Issue 28,</w:t>
            </w:r>
            <w:r w:rsidR="00B90A56">
              <w:t xml:space="preserve"> </w:t>
            </w:r>
            <w:r w:rsidR="00B90A56" w:rsidRPr="00B90A56">
              <w:rPr>
                <w:rFonts w:ascii="Candara" w:eastAsia="Times New Roman" w:hAnsi="Candara" w:cs="Times New Roman"/>
                <w:sz w:val="24"/>
                <w:szCs w:val="24"/>
              </w:rPr>
              <w:t>pp.82-95</w:t>
            </w:r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Pr="00BB6399">
              <w:rPr>
                <w:rFonts w:ascii="Candara" w:eastAsia="Times New Roman" w:hAnsi="Candara" w:cs="Times New Roman"/>
                <w:sz w:val="24"/>
                <w:szCs w:val="24"/>
              </w:rPr>
              <w:t xml:space="preserve"> 2011, UK.</w:t>
            </w:r>
          </w:p>
          <w:p w:rsidR="00303452" w:rsidRDefault="00380E66" w:rsidP="00D92AC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2" w:history="1">
              <w:r w:rsidR="00303452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https://www.europeanjournalofeconomicsfinanceandadministrativesciences.com/</w:t>
              </w:r>
            </w:hyperlink>
          </w:p>
          <w:p w:rsidR="00000A55" w:rsidRDefault="00000A55" w:rsidP="00BB6399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, Y.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Alshura</w:t>
            </w:r>
            <w:proofErr w:type="spellEnd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M.</w:t>
            </w:r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"Quality</w:t>
            </w:r>
            <w:proofErr w:type="spellEnd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Services Determinants of Jordanian Mobile Phone Companies and </w:t>
            </w:r>
            <w:proofErr w:type="spellStart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It's</w:t>
            </w:r>
            <w:proofErr w:type="spellEnd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Impact on clients Satisfactions Levels: A Field Study." Journal of Al-</w:t>
            </w:r>
            <w:proofErr w:type="spellStart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Najah</w:t>
            </w:r>
            <w:proofErr w:type="spellEnd"/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 for Researching (Human Science), Vol.25, no.4, </w:t>
            </w:r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pp.1086-1117</w:t>
            </w:r>
            <w:r w:rsidR="00BB29D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000A55">
              <w:rPr>
                <w:rFonts w:ascii="Candara" w:eastAsia="Times New Roman" w:hAnsi="Candara" w:cs="Times New Roman"/>
                <w:sz w:val="24"/>
                <w:szCs w:val="24"/>
              </w:rPr>
              <w:t>2011.</w:t>
            </w:r>
          </w:p>
          <w:p w:rsidR="00303452" w:rsidRDefault="00380E66" w:rsidP="003F0D0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3" w:history="1">
              <w:r w:rsidR="00303452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https://journals.najah.edu/</w:t>
              </w:r>
            </w:hyperlink>
          </w:p>
          <w:p w:rsidR="00CE1EFD" w:rsidRDefault="00785267" w:rsidP="00CE1EFD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Y</w:t>
            </w:r>
            <w:proofErr w:type="gramEnd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785267">
              <w:rPr>
                <w:rFonts w:ascii="Candara" w:eastAsia="Times New Roman" w:hAnsi="Candara" w:cs="Times New Roman"/>
                <w:sz w:val="24"/>
                <w:szCs w:val="24"/>
              </w:rPr>
              <w:t>"The</w:t>
            </w:r>
            <w:proofErr w:type="spellEnd"/>
            <w:r w:rsidRPr="00785267">
              <w:rPr>
                <w:rFonts w:ascii="Candara" w:eastAsia="Times New Roman" w:hAnsi="Candara" w:cs="Times New Roman"/>
                <w:sz w:val="24"/>
                <w:szCs w:val="24"/>
              </w:rPr>
              <w:t xml:space="preserve"> Role of Services Quality Dimensions on Achieving Clients Satisfaction of Jordanian Telecommunication Companies: Empirical Study Based on Jordanian Employees Point View</w:t>
            </w:r>
            <w:r w:rsidRPr="00CE1EFD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." Journal of Accounting, Management &amp; Insurance, Cairo University</w:t>
            </w:r>
            <w:r w:rsidRPr="00785267">
              <w:rPr>
                <w:rFonts w:ascii="Candara" w:eastAsia="Times New Roman" w:hAnsi="Candara" w:cs="Times New Roman"/>
                <w:sz w:val="24"/>
                <w:szCs w:val="24"/>
              </w:rPr>
              <w:t>, vol.2, issue no. 76. 2010. Egypt.</w:t>
            </w:r>
          </w:p>
          <w:p w:rsidR="00B90A56" w:rsidRDefault="00380E66" w:rsidP="00E11D0A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4" w:history="1">
              <w:r w:rsidR="00303452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http://focjournal.foc.cu.edu.eg/entry-requirements1</w:t>
              </w:r>
            </w:hyperlink>
          </w:p>
          <w:p w:rsidR="00000A55" w:rsidRDefault="00CE1EFD" w:rsidP="00CE1EFD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, Y.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Hawamdeh</w:t>
            </w:r>
            <w:proofErr w:type="spellEnd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 xml:space="preserve">, H. 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"The Effect of Knowledge Marketing Management in Developing strategic Making Decisions: A Field study of Selected Industrial Companies in Jordan", </w:t>
            </w:r>
            <w:r w:rsidRPr="00CE1EFD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International Journal of Electronic Education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, Egypt, Vol., 5, 2010. </w:t>
            </w:r>
            <w:proofErr w:type="gramStart"/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pp.61-68</w:t>
            </w:r>
            <w:proofErr w:type="gramEnd"/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BB29D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>Egypt.</w:t>
            </w:r>
          </w:p>
          <w:p w:rsidR="000767B4" w:rsidRDefault="00380E66" w:rsidP="003F0D0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hyperlink r:id="rId35" w:history="1">
              <w:r w:rsidR="000767B4" w:rsidRPr="003F0D06">
                <w:rPr>
                  <w:rStyle w:val="Hyperlink"/>
                  <w:rFonts w:ascii="Candara" w:eastAsia="Times New Roman" w:hAnsi="Candara" w:cs="Times New Roman"/>
                  <w:sz w:val="20"/>
                  <w:szCs w:val="20"/>
                </w:rPr>
                <w:t>WWW.IJIE.NET.EG</w:t>
              </w:r>
            </w:hyperlink>
          </w:p>
          <w:p w:rsidR="00BB29DE" w:rsidRDefault="00420DBE" w:rsidP="00824CC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,Y</w:t>
            </w:r>
            <w:proofErr w:type="gramEnd"/>
            <w:r w:rsidR="00824CC4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,"</w:t>
            </w:r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The</w:t>
            </w:r>
            <w:proofErr w:type="spellEnd"/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 xml:space="preserve"> Effect of Market Knowledge and </w:t>
            </w:r>
            <w:proofErr w:type="spellStart"/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Consumptional</w:t>
            </w:r>
            <w:proofErr w:type="spellEnd"/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 xml:space="preserve"> Motives of Jordanian Universities Students Toward Mobile Phones Brands Elements: Field Study". The Scandinavian University Journal for Social Sciences and Applied, No.2</w:t>
            </w:r>
            <w:proofErr w:type="gramStart"/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,pp.87</w:t>
            </w:r>
            <w:proofErr w:type="gramEnd"/>
            <w:r w:rsidR="00BB29DE" w:rsidRPr="00BB29DE">
              <w:rPr>
                <w:rFonts w:ascii="Candara" w:eastAsia="Times New Roman" w:hAnsi="Candara" w:cs="Times New Roman"/>
                <w:sz w:val="24"/>
                <w:szCs w:val="24"/>
              </w:rPr>
              <w:t>-113,2010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  <w:p w:rsidR="00A11432" w:rsidRPr="00BB29DE" w:rsidRDefault="00380E66" w:rsidP="00C92D9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6" w:history="1">
              <w:r w:rsidR="00A11432" w:rsidRPr="005A4057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www.sujssa.net.nor</w:t>
              </w:r>
            </w:hyperlink>
            <w:r w:rsidR="00C92D9B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  <w:p w:rsidR="00A145A0" w:rsidRDefault="00CE1EFD" w:rsidP="00303452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 xml:space="preserve">Y. 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"The Impact of Quality Standards of Financial Services on Clients Perceptions of Jordanian Commercial Banks: A Field Study". </w:t>
            </w:r>
            <w:r w:rsidRPr="00CE1EFD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Journal of Accounting, Management &amp; Insurance, Cairo University,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 vol.2, issue no.74. 2009.</w:t>
            </w:r>
            <w:r w:rsidR="00420DBE">
              <w:t xml:space="preserve"> </w:t>
            </w:r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pp.543-580</w:t>
            </w:r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 Egypt.</w:t>
            </w:r>
          </w:p>
          <w:p w:rsidR="00303452" w:rsidRDefault="00380E66" w:rsidP="003F0D0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7" w:history="1">
              <w:r w:rsidR="00303452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http://focjournal.foc.cu.edu.eg/entry-requirements1</w:t>
              </w:r>
            </w:hyperlink>
          </w:p>
          <w:p w:rsidR="00CE1EFD" w:rsidRDefault="00CE1EFD" w:rsidP="0076062E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 xml:space="preserve">Y. 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"The Impact of Knowledge Capital Management Processes in Gaining Competitive Advantages of Small Business Enterprises in </w:t>
            </w:r>
            <w:proofErr w:type="spellStart"/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>Irbed</w:t>
            </w:r>
            <w:proofErr w:type="spellEnd"/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 Governorate: A Field Study</w:t>
            </w:r>
            <w:r w:rsidRPr="00CE1EFD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". Journal of Commerce, </w:t>
            </w:r>
            <w:proofErr w:type="spellStart"/>
            <w:r w:rsidRPr="00CE1EFD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Ain</w:t>
            </w:r>
            <w:proofErr w:type="spellEnd"/>
            <w:r w:rsidRPr="00CE1EFD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Shames University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 w:rsidR="0076062E" w:rsidRPr="0076062E">
              <w:rPr>
                <w:rFonts w:ascii="Candara" w:eastAsia="Times New Roman" w:hAnsi="Candara" w:cs="Times New Roman"/>
                <w:sz w:val="24"/>
                <w:szCs w:val="24"/>
              </w:rPr>
              <w:t>Vol.2009, No.3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="00420DBE">
              <w:t xml:space="preserve"> </w:t>
            </w:r>
            <w:proofErr w:type="gramStart"/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pp.279-304</w:t>
            </w:r>
            <w:proofErr w:type="gramEnd"/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 Egypt.</w:t>
            </w:r>
          </w:p>
          <w:p w:rsidR="007F7791" w:rsidRDefault="00380E66" w:rsidP="00C92D9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8" w:history="1">
              <w:r w:rsidR="007F7791" w:rsidRPr="005A4057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https://jsec.journals.ekb.eg/journal/</w:t>
              </w:r>
            </w:hyperlink>
          </w:p>
          <w:p w:rsidR="00CE1EFD" w:rsidRDefault="00CE1EFD" w:rsidP="00A11432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Y</w:t>
            </w:r>
            <w:proofErr w:type="spellEnd"/>
            <w:proofErr w:type="gramEnd"/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"Imitation Products: A Marketing Problem, Analytical Study of Local Made Products in Jordan”. </w:t>
            </w:r>
            <w:proofErr w:type="spellStart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Almansoura</w:t>
            </w:r>
            <w:proofErr w:type="spellEnd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of Science Journal, University of </w:t>
            </w:r>
            <w:proofErr w:type="spellStart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Almansoura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76062E" w:rsidRPr="0076062E">
              <w:rPr>
                <w:rFonts w:ascii="Candara" w:eastAsia="Times New Roman" w:hAnsi="Candara" w:cs="Times New Roman"/>
                <w:sz w:val="24"/>
                <w:szCs w:val="24"/>
              </w:rPr>
              <w:t xml:space="preserve">Vol.32, No.2. </w:t>
            </w:r>
            <w:proofErr w:type="gramStart"/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pp.1-28</w:t>
            </w:r>
            <w:proofErr w:type="gramEnd"/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.,</w:t>
            </w:r>
            <w:r w:rsidRPr="00CE1EFD">
              <w:rPr>
                <w:rFonts w:ascii="Candara" w:eastAsia="Times New Roman" w:hAnsi="Candara" w:cs="Times New Roman"/>
                <w:sz w:val="24"/>
                <w:szCs w:val="24"/>
              </w:rPr>
              <w:t>2008. Egypt.</w:t>
            </w:r>
          </w:p>
          <w:p w:rsidR="007F7791" w:rsidRDefault="00380E66" w:rsidP="00C92D9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39" w:history="1">
              <w:r w:rsidR="007F7791" w:rsidRPr="005A4057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http://ejcs.mans.edu.eg/</w:t>
              </w:r>
            </w:hyperlink>
          </w:p>
          <w:p w:rsidR="00CE1EFD" w:rsidRDefault="00B90A56" w:rsidP="00A145A0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Y</w:t>
            </w:r>
            <w:proofErr w:type="gramEnd"/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="00CE1EFD">
              <w:rPr>
                <w:rFonts w:ascii="Candara" w:eastAsia="Times New Roman" w:hAnsi="Candara" w:cs="Times New Roman"/>
                <w:sz w:val="24"/>
                <w:szCs w:val="24"/>
              </w:rPr>
              <w:t>"</w:t>
            </w:r>
            <w:r w:rsidR="00CE1EFD" w:rsidRPr="00CE1EFD">
              <w:rPr>
                <w:rFonts w:ascii="Candara" w:eastAsia="Times New Roman" w:hAnsi="Candara" w:cs="Times New Roman"/>
                <w:sz w:val="24"/>
                <w:szCs w:val="24"/>
              </w:rPr>
              <w:t>Employees</w:t>
            </w:r>
            <w:proofErr w:type="spellEnd"/>
            <w:r w:rsidR="00CE1EFD"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 Perceptions of Commercial Banks for Marketing Process    Effectiveness and competitive Positioning: A Field Study at United Arab Emirates". </w:t>
            </w:r>
            <w:r w:rsidR="00A145A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Journal of Finance and </w:t>
            </w:r>
            <w:proofErr w:type="gramStart"/>
            <w:r w:rsidR="00CE1EFD"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Commerce </w:t>
            </w:r>
            <w:r w:rsidR="00A145A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="00A145A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Commerce </w:t>
            </w:r>
            <w:r w:rsidR="00CE1EFD"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College, </w:t>
            </w:r>
            <w:proofErr w:type="spellStart"/>
            <w:r w:rsidR="00CE1EFD"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Assiut</w:t>
            </w:r>
            <w:proofErr w:type="spellEnd"/>
            <w:r w:rsidR="00CE1EFD"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University</w:t>
            </w:r>
            <w:r w:rsidR="00CE1EFD" w:rsidRPr="00CE1EFD">
              <w:rPr>
                <w:rFonts w:ascii="Candara" w:eastAsia="Times New Roman" w:hAnsi="Candara" w:cs="Times New Roman"/>
                <w:sz w:val="24"/>
                <w:szCs w:val="24"/>
              </w:rPr>
              <w:t>, Egypt, Issue No. 35, Dec. 2004.</w:t>
            </w:r>
            <w:r w:rsidR="00420DBE">
              <w:t xml:space="preserve"> </w:t>
            </w:r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Pp.13-45.</w:t>
            </w:r>
            <w:r w:rsidR="00CE1EFD" w:rsidRPr="00CE1EFD">
              <w:rPr>
                <w:rFonts w:ascii="Candara" w:eastAsia="Times New Roman" w:hAnsi="Candara" w:cs="Times New Roman"/>
                <w:sz w:val="24"/>
                <w:szCs w:val="24"/>
              </w:rPr>
              <w:t xml:space="preserve"> Egypt.</w:t>
            </w:r>
          </w:p>
          <w:p w:rsidR="00A145A0" w:rsidRDefault="00380E66" w:rsidP="003F0D0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40" w:history="1">
              <w:r w:rsidR="00A145A0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http://www.aun.edu.eg/faculty_commerce/arabic/journals_issues_form.php</w:t>
              </w:r>
            </w:hyperlink>
          </w:p>
          <w:p w:rsidR="008413F0" w:rsidRDefault="00420DBE" w:rsidP="008413F0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Haddad, Y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="008413F0">
              <w:rPr>
                <w:rFonts w:ascii="Candara" w:eastAsia="Times New Roman" w:hAnsi="Candara" w:cs="Times New Roman"/>
                <w:sz w:val="24"/>
                <w:szCs w:val="24"/>
              </w:rPr>
              <w:t>&amp;</w:t>
            </w:r>
            <w:proofErr w:type="gramEnd"/>
            <w:r w:rsid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8413F0"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Y.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>"Managing</w:t>
            </w:r>
            <w:proofErr w:type="spellEnd"/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Advertising Program: The Case of Cosmetics Industry in Jordan". </w:t>
            </w:r>
            <w:r w:rsidR="008413F0"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Journal of Ajman University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, Vol. 7. Issue No. 1. , 2002. </w:t>
            </w:r>
            <w:proofErr w:type="gramStart"/>
            <w:r w:rsidRPr="00420DBE">
              <w:rPr>
                <w:rFonts w:ascii="Candara" w:eastAsia="Times New Roman" w:hAnsi="Candara" w:cs="Times New Roman"/>
                <w:sz w:val="24"/>
                <w:szCs w:val="24"/>
              </w:rPr>
              <w:t>pp.21-34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>UAE</w:t>
            </w:r>
            <w:proofErr w:type="gramEnd"/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  <w:p w:rsidR="00C92D9B" w:rsidRDefault="00380E66" w:rsidP="00E11D0A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41" w:history="1">
              <w:r w:rsidR="000571DD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https://www.ajman.ac.ae/en/research/library/databases-and-e-journals</w:t>
              </w:r>
            </w:hyperlink>
          </w:p>
          <w:p w:rsidR="008413F0" w:rsidRDefault="008413F0" w:rsidP="00420DBE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Y</w:t>
            </w:r>
            <w:proofErr w:type="spellEnd"/>
            <w:proofErr w:type="gramEnd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"Marketing Obstacles Facing Tourism Industries: A Field Study of Jordanian Tourism Firms". </w:t>
            </w:r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Commerce College Journal, </w:t>
            </w:r>
            <w:proofErr w:type="spellStart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Assiuté</w:t>
            </w:r>
            <w:proofErr w:type="spellEnd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University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, Egypt. Issue No. 31. , </w:t>
            </w:r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pp.113-143</w:t>
            </w:r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proofErr w:type="gramStart"/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,2002</w:t>
            </w:r>
            <w:proofErr w:type="gramEnd"/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. </w:t>
            </w:r>
            <w:proofErr w:type="spellStart"/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>Eygept</w:t>
            </w:r>
            <w:proofErr w:type="spellEnd"/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  <w:p w:rsidR="000571DD" w:rsidRDefault="00380E66" w:rsidP="003F0D0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42" w:history="1">
              <w:r w:rsidR="000571DD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http://www.aun.edu.eg/faculty_commerce/arabic/journals_issues_form.php</w:t>
              </w:r>
            </w:hyperlink>
          </w:p>
          <w:p w:rsidR="008413F0" w:rsidRDefault="00A42526" w:rsidP="00A4252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Alsaryra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A. &amp; </w:t>
            </w:r>
            <w:proofErr w:type="spellStart"/>
            <w:r w:rsidR="00624AF7"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gramStart"/>
            <w:r w:rsidR="00624AF7">
              <w:rPr>
                <w:rFonts w:ascii="Candara" w:eastAsia="Times New Roman" w:hAnsi="Candara" w:cs="Times New Roman"/>
                <w:sz w:val="24"/>
                <w:szCs w:val="24"/>
              </w:rPr>
              <w:t>,Y</w:t>
            </w:r>
            <w:proofErr w:type="spellEnd"/>
            <w:proofErr w:type="gramEnd"/>
            <w:r w:rsidR="00624AF7">
              <w:rPr>
                <w:rFonts w:ascii="Candara" w:eastAsia="Times New Roman" w:hAnsi="Candara" w:cs="Times New Roman"/>
                <w:sz w:val="24"/>
                <w:szCs w:val="24"/>
              </w:rPr>
              <w:t xml:space="preserve">.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"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Job Climate &amp; Job Motivations of Public Employees of Governmental Department at </w:t>
            </w:r>
            <w:proofErr w:type="spellStart"/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>Jerash</w:t>
            </w:r>
            <w:proofErr w:type="spellEnd"/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Directorate: A Field Study". </w:t>
            </w:r>
            <w:r w:rsidR="008413F0"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Ale Dari Journal for Administrative Sciences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>, Institute of Public Administration, Muscat – Oman. Issue No. 90, 2002. Oman.</w:t>
            </w:r>
          </w:p>
          <w:p w:rsidR="007140BC" w:rsidRDefault="00380E66" w:rsidP="008413F0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43" w:history="1">
              <w:r w:rsidR="007140BC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https://web.archive.org/web/20190718183804/http://ipa.gov.om/index.php/nums/index/20</w:t>
              </w:r>
            </w:hyperlink>
          </w:p>
          <w:p w:rsidR="008413F0" w:rsidRDefault="00624AF7" w:rsidP="00624AF7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Alhwamedeh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>, M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="008413F0">
              <w:rPr>
                <w:rFonts w:ascii="Candara" w:eastAsia="Times New Roman" w:hAnsi="Candara" w:cs="Times New Roman"/>
                <w:sz w:val="24"/>
                <w:szCs w:val="24"/>
              </w:rPr>
              <w:t>&amp;</w:t>
            </w:r>
            <w:proofErr w:type="gramEnd"/>
            <w:r w:rsid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8413F0"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 w:rsid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Y. 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"The Impact of Sex Type &amp; Educational Level on Consumption Motives of Jordanian Universities Students:  A Field Study". </w:t>
            </w:r>
            <w:r w:rsidR="008413F0"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Arab Journal of Administrative Science, Kuwait University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>, Vol. 8. No.1, Jan. 2001.</w:t>
            </w:r>
            <w:r w:rsidR="00420DBE">
              <w:t xml:space="preserve"> </w:t>
            </w:r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Pp.61-84</w:t>
            </w:r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KW.</w:t>
            </w:r>
          </w:p>
          <w:p w:rsidR="007140BC" w:rsidRDefault="00380E66" w:rsidP="003F0D0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44" w:history="1">
              <w:r w:rsidR="007140BC" w:rsidRPr="00E722E0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https://typeset.io/formats/kuwait-university/arab-journal-of-administrative-sciences/6036178dd49443e8b11f8a9ee8437f4f</w:t>
              </w:r>
            </w:hyperlink>
          </w:p>
          <w:p w:rsidR="008413F0" w:rsidRDefault="008413F0" w:rsidP="008413F0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Y.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>"Current</w:t>
            </w:r>
            <w:proofErr w:type="spellEnd"/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Marketing</w:t>
            </w:r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624AF7">
              <w:rPr>
                <w:rFonts w:ascii="Candara" w:eastAsia="Times New Roman" w:hAnsi="Candara" w:cs="Times New Roman"/>
                <w:sz w:val="24"/>
                <w:szCs w:val="24"/>
              </w:rPr>
              <w:t>Problems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of Jordanian Commercial Banks: A Field Study", </w:t>
            </w:r>
            <w:proofErr w:type="spellStart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Afaq</w:t>
            </w:r>
            <w:proofErr w:type="spellEnd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Iqtisadyeh</w:t>
            </w:r>
            <w:proofErr w:type="spellEnd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Journal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>, Federation of U.A.E. Chamber of Commerce &amp; Industry, Vol. 21. No. 84</w:t>
            </w:r>
            <w:proofErr w:type="gramStart"/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pp.67</w:t>
            </w:r>
            <w:proofErr w:type="gramEnd"/>
            <w:r w:rsidR="00B90A56">
              <w:rPr>
                <w:rFonts w:ascii="Candara" w:eastAsia="Times New Roman" w:hAnsi="Candara" w:cs="Times New Roman"/>
                <w:sz w:val="24"/>
                <w:szCs w:val="24"/>
              </w:rPr>
              <w:t>-99.,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2000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>UAE.</w:t>
            </w:r>
          </w:p>
          <w:p w:rsidR="00C92D9B" w:rsidRDefault="00380E66" w:rsidP="00C92D9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45" w:history="1">
              <w:r w:rsidR="00C92D9B" w:rsidRPr="005A4057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Htt//akadv@alkhaleej.ae</w:t>
              </w:r>
            </w:hyperlink>
            <w:r w:rsidR="00C92D9B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  <w:p w:rsidR="008413F0" w:rsidRDefault="008413F0" w:rsidP="00C92D9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gramStart"/>
            <w:r>
              <w:rPr>
                <w:rFonts w:ascii="Candara" w:eastAsia="Times New Roman" w:hAnsi="Candara" w:cs="Times New Roman"/>
                <w:sz w:val="24"/>
                <w:szCs w:val="24"/>
              </w:rPr>
              <w:t>,</w:t>
            </w:r>
            <w:r w:rsidR="00A42526">
              <w:rPr>
                <w:rFonts w:ascii="Candara" w:eastAsia="Times New Roman" w:hAnsi="Candara" w:cs="Times New Roman"/>
                <w:sz w:val="24"/>
                <w:szCs w:val="24"/>
              </w:rPr>
              <w:t>Y</w:t>
            </w:r>
            <w:proofErr w:type="spellEnd"/>
            <w:proofErr w:type="gramEnd"/>
            <w:r w:rsidR="00A42526">
              <w:rPr>
                <w:rFonts w:ascii="Candara" w:eastAsia="Times New Roman" w:hAnsi="Candara" w:cs="Times New Roman"/>
                <w:sz w:val="24"/>
                <w:szCs w:val="24"/>
              </w:rPr>
              <w:t xml:space="preserve">.&amp; </w:t>
            </w:r>
            <w:proofErr w:type="spellStart"/>
            <w:r w:rsidR="00A42526">
              <w:rPr>
                <w:rFonts w:ascii="Candara" w:eastAsia="Times New Roman" w:hAnsi="Candara" w:cs="Times New Roman"/>
                <w:sz w:val="24"/>
                <w:szCs w:val="24"/>
              </w:rPr>
              <w:t>Hussien</w:t>
            </w:r>
            <w:proofErr w:type="spellEnd"/>
            <w:r w:rsidR="00A42526">
              <w:rPr>
                <w:rFonts w:ascii="Candara" w:eastAsia="Times New Roman" w:hAnsi="Candara" w:cs="Times New Roman"/>
                <w:sz w:val="24"/>
                <w:szCs w:val="24"/>
              </w:rPr>
              <w:t xml:space="preserve"> , M.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"Investment Climate Status of Small Scale Commercial Institutions at </w:t>
            </w:r>
            <w:proofErr w:type="spellStart"/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>Jerash</w:t>
            </w:r>
            <w:proofErr w:type="spellEnd"/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Governorate: A Field Study", </w:t>
            </w:r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Management Journal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, Egypt, Vol.20, </w:t>
            </w:r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pp.57-84</w:t>
            </w:r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 xml:space="preserve">. 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>2000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 Egypt.</w:t>
            </w:r>
          </w:p>
          <w:p w:rsidR="00C92D9B" w:rsidRDefault="00380E66" w:rsidP="00C92D9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hyperlink r:id="rId46" w:history="1">
              <w:r w:rsidR="00C92D9B" w:rsidRPr="005A4057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https://aja.journals.ekb.eg/</w:t>
              </w:r>
            </w:hyperlink>
          </w:p>
          <w:p w:rsidR="008413F0" w:rsidRDefault="008413F0" w:rsidP="008413F0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"Distribution Problems of Consumer Product Made in Jordan: A Field Study: Industrial Firms", </w:t>
            </w:r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Journal of Al- </w:t>
            </w:r>
            <w:proofErr w:type="spellStart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Najah</w:t>
            </w:r>
            <w:proofErr w:type="spellEnd"/>
            <w:r w:rsidRPr="008413F0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 xml:space="preserve"> University, Administrative Science Journal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Vol. 13, </w:t>
            </w:r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pp.450-493</w:t>
            </w:r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 xml:space="preserve">.,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2000.West Bank,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Palastain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</w:p>
          <w:p w:rsidR="00E14494" w:rsidRPr="00D85326" w:rsidRDefault="00380E66" w:rsidP="00E14494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0"/>
                <w:szCs w:val="20"/>
                <w:u w:val="single"/>
              </w:rPr>
            </w:pPr>
            <w:hyperlink r:id="rId47" w:history="1">
              <w:r w:rsidR="00E14494" w:rsidRPr="005A4057">
                <w:rPr>
                  <w:rStyle w:val="Hyperlink"/>
                  <w:rFonts w:ascii="Candara" w:eastAsia="Times New Roman" w:hAnsi="Candara" w:cs="Times New Roman"/>
                  <w:sz w:val="20"/>
                  <w:szCs w:val="20"/>
                </w:rPr>
                <w:t>https://journals.najah.edu/</w:t>
              </w:r>
            </w:hyperlink>
          </w:p>
          <w:p w:rsidR="008413F0" w:rsidRDefault="006E7A8A" w:rsidP="00D8532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"Job Satisfaction for Different Levels of Sales Managers and Sales Personnel: A Field Study". </w:t>
            </w:r>
            <w:r w:rsidR="008413F0" w:rsidRPr="006E7A8A">
              <w:rPr>
                <w:rFonts w:ascii="Candara" w:eastAsia="Times New Roman" w:hAnsi="Candara" w:cs="Times New Roman"/>
                <w:i/>
                <w:iCs/>
                <w:sz w:val="24"/>
                <w:szCs w:val="24"/>
              </w:rPr>
              <w:t>Journal of King Saud University, Administrative Science Journal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 xml:space="preserve">, Vol. 12. </w:t>
            </w:r>
            <w:proofErr w:type="gramStart"/>
            <w:r w:rsidR="00420DBE" w:rsidRPr="00420DBE">
              <w:rPr>
                <w:rFonts w:ascii="Candara" w:eastAsia="Times New Roman" w:hAnsi="Candara" w:cs="Times New Roman"/>
                <w:sz w:val="24"/>
                <w:szCs w:val="24"/>
              </w:rPr>
              <w:t>pp.109-136</w:t>
            </w:r>
            <w:r w:rsidR="00420DBE">
              <w:rPr>
                <w:rFonts w:ascii="Candara" w:eastAsia="Times New Roman" w:hAnsi="Candara" w:cs="Times New Roman"/>
                <w:sz w:val="24"/>
                <w:szCs w:val="24"/>
              </w:rPr>
              <w:t>.</w:t>
            </w:r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>2000</w:t>
            </w:r>
            <w:proofErr w:type="gramEnd"/>
            <w:r w:rsidR="008413F0" w:rsidRPr="008413F0">
              <w:rPr>
                <w:rFonts w:ascii="Candara" w:eastAsia="Times New Roman" w:hAnsi="Candara" w:cs="Times New Roman"/>
                <w:sz w:val="24"/>
                <w:szCs w:val="24"/>
              </w:rPr>
              <w:t>. KSA.</w:t>
            </w:r>
          </w:p>
          <w:p w:rsidR="00760D17" w:rsidRPr="00E11D0A" w:rsidRDefault="00380E66" w:rsidP="00E11D0A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0"/>
                <w:szCs w:val="20"/>
              </w:rPr>
            </w:pPr>
            <w:hyperlink r:id="rId48" w:history="1">
              <w:r w:rsidR="00D85326" w:rsidRPr="00D85326">
                <w:rPr>
                  <w:rStyle w:val="Hyperlink"/>
                  <w:rFonts w:ascii="Candara" w:eastAsia="Times New Roman" w:hAnsi="Candara" w:cs="Times New Roman"/>
                  <w:sz w:val="20"/>
                  <w:szCs w:val="20"/>
                </w:rPr>
                <w:t>HTTPS://CBA.KSU.EDU.SA/AR/PREVIOUS-NUMBERS</w:t>
              </w:r>
            </w:hyperlink>
          </w:p>
        </w:tc>
      </w:tr>
      <w:tr w:rsidR="00651EBC" w:rsidRPr="00651EBC" w:rsidTr="00BB7ED7"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Conferences</w:t>
            </w:r>
          </w:p>
        </w:tc>
        <w:tc>
          <w:tcPr>
            <w:tcW w:w="75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BB7ED7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BB7ED7">
        <w:trPr>
          <w:trHeight w:val="1146"/>
        </w:trPr>
        <w:tc>
          <w:tcPr>
            <w:tcW w:w="9540" w:type="dxa"/>
            <w:gridSpan w:val="7"/>
            <w:shd w:val="clear" w:color="auto" w:fill="auto"/>
          </w:tcPr>
          <w:p w:rsidR="00363AB0" w:rsidRDefault="00363AB0" w:rsidP="00363AB0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Shatnawi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&amp; </w:t>
            </w:r>
            <w:proofErr w:type="spell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" The Impact of Career Tests on Nurses Job Performance in public Hospitals of Northern District" Accepted in The Fifth International Scientific Conference for Business, ISSN: 7761-2414, Faculty of Business, Amman Arab University, Jordan, April, 4-6, 2020.</w:t>
            </w:r>
          </w:p>
          <w:p w:rsidR="00363AB0" w:rsidRPr="00363AB0" w:rsidRDefault="00363AB0" w:rsidP="00363AB0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Aldoumi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&amp; </w:t>
            </w:r>
            <w:proofErr w:type="spell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“The Impact of e. Advertisements by Social Media on Purchasing Motives of Private University Students” The Fourth International Scientific Conference for Business, ISSN: 7761-2414, Faculty of Business, Amman Arab University, Jordan, April, 16-17, 2019.</w:t>
            </w:r>
          </w:p>
          <w:p w:rsidR="00363AB0" w:rsidRPr="00363AB0" w:rsidRDefault="00363AB0" w:rsidP="00363AB0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Alkhateeb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proofErr w:type="gram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“The Impact of Strategic Planning on Service Quality of Aqaba Economic Authority Zone”. The Third International Scientific Conference for Business, ISSN: 7761-2414, Faculty of Business, Amman Arab University, Jordan, April, 7-8, 2018.</w:t>
            </w:r>
          </w:p>
          <w:p w:rsidR="00363AB0" w:rsidRPr="00363AB0" w:rsidRDefault="00363AB0" w:rsidP="00363AB0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4. </w:t>
            </w:r>
            <w:proofErr w:type="spell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Almajali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&amp; </w:t>
            </w:r>
            <w:proofErr w:type="spell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gram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“ The</w:t>
            </w:r>
            <w:proofErr w:type="gramEnd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Impact of E. Website Attractiveness on Building Customers Mental Image to Jordanian Tourism Agents”. The Third International Scientific Conference for Business, ISSN: 7761-2414, Faculty of Business, Amman Arab University, Jordan, April, 7-8, 2018.</w:t>
            </w:r>
          </w:p>
          <w:p w:rsidR="00651EBC" w:rsidRPr="00651EBC" w:rsidRDefault="00363AB0" w:rsidP="00363AB0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5. </w:t>
            </w:r>
            <w:proofErr w:type="spell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&amp; </w:t>
            </w:r>
            <w:proofErr w:type="spellStart"/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Hammouri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“The Impact of Service Quality Management on Customers Satisfaction in Jordanian Mobile Companies”, The Third International Scientific Conference for Business, ISSN: 7761-2414, Faculty of Business, Amman Arab University, Jordan, April, 7-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8, 2018</w:t>
            </w:r>
            <w:r w:rsidRPr="00363A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651EBC" w:rsidRPr="007A6B12" w:rsidRDefault="004E2D36" w:rsidP="00000A55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6.</w:t>
            </w:r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 xml:space="preserve">Megdadi, </w:t>
            </w:r>
            <w:proofErr w:type="spellStart"/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>Alsarayra</w:t>
            </w:r>
            <w:proofErr w:type="spellEnd"/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 xml:space="preserve"> , </w:t>
            </w:r>
            <w:proofErr w:type="spellStart"/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>Alsh</w:t>
            </w:r>
            <w:r w:rsidR="00000A55">
              <w:rPr>
                <w:rFonts w:ascii="Candara" w:eastAsia="Times New Roman" w:hAnsi="Candara" w:cs="Times New Roman"/>
                <w:sz w:val="24"/>
                <w:szCs w:val="24"/>
              </w:rPr>
              <w:t>u</w:t>
            </w:r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>ra"Market</w:t>
            </w:r>
            <w:proofErr w:type="spellEnd"/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 xml:space="preserve"> Knowledge and It's Role for determining Competitive Strategies for Academic Programs in Private Higher Educational Institutions"., </w:t>
            </w:r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International Arab Conference for Quality assurance of Higher Education (IACQA), </w:t>
            </w:r>
            <w:proofErr w:type="spellStart"/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>Zarqa</w:t>
            </w:r>
            <w:proofErr w:type="spellEnd"/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University, 10-12/05/2011. Journal of Arab Quality Assurance in Higher Educations, </w:t>
            </w:r>
            <w:proofErr w:type="gramStart"/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>Vol.5 ,Issue</w:t>
            </w:r>
            <w:proofErr w:type="gramEnd"/>
            <w:r w:rsidR="007A6B12" w:rsidRPr="007A6B12">
              <w:rPr>
                <w:rFonts w:ascii="Candara" w:eastAsia="Times New Roman" w:hAnsi="Candara" w:cs="Times New Roman"/>
                <w:sz w:val="24"/>
                <w:szCs w:val="24"/>
              </w:rPr>
              <w:t xml:space="preserve"> 10,2012.Jordan.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BB7ED7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60545" w:rsidRDefault="00C60545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BB7ED7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BB7ED7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0D95" w:rsidRPr="00CA0D95" w:rsidRDefault="00CA0D95" w:rsidP="00CA0D95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Haddad</w:t>
            </w:r>
            <w:proofErr w:type="gram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</w:t>
            </w:r>
            <w:proofErr w:type="spellEnd"/>
            <w:proofErr w:type="gramEnd"/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.,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Alsoudi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J.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Megdadi,</w:t>
            </w:r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</w:t>
            </w:r>
            <w:proofErr w:type="spellEnd"/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" </w:t>
            </w:r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Principle of Management,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</w:t>
            </w:r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  <w:vertAlign w:val="superscript"/>
              </w:rPr>
              <w:t>st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. ed., </w:t>
            </w:r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Dar </w:t>
            </w:r>
            <w:proofErr w:type="spellStart"/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Allaa</w:t>
            </w:r>
            <w:proofErr w:type="spellEnd"/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Amman Jordan, 1996.</w:t>
            </w:r>
          </w:p>
          <w:p w:rsidR="00651EBC" w:rsidRPr="00651EBC" w:rsidRDefault="00CA0D95" w:rsidP="00CA0D95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Megdadi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</w:t>
            </w:r>
            <w:proofErr w:type="gramEnd"/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Y.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Haddad,</w:t>
            </w:r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Y</w:t>
            </w:r>
            <w:proofErr w:type="spellEnd"/>
            <w:r w:rsidR="004E2D36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"</w:t>
            </w:r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Business Organizations: Business Legal Structures &amp; Business Functions,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</w:t>
            </w:r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  <w:vertAlign w:val="superscript"/>
              </w:rPr>
              <w:t>st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.ed.,</w:t>
            </w:r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Dar </w:t>
            </w:r>
            <w:proofErr w:type="spellStart"/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Allaa</w:t>
            </w:r>
            <w:proofErr w:type="spellEnd"/>
            <w:r w:rsidRPr="00CA0D95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Amman, Jordan, 1996.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BB7ED7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BB7ED7">
        <w:trPr>
          <w:trHeight w:val="1729"/>
        </w:trPr>
        <w:tc>
          <w:tcPr>
            <w:tcW w:w="9540" w:type="dxa"/>
            <w:shd w:val="clear" w:color="auto" w:fill="auto"/>
          </w:tcPr>
          <w:p w:rsidR="00EB301D" w:rsidRPr="00EB301D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b/>
                <w:bCs/>
                <w:szCs w:val="20"/>
              </w:rPr>
            </w:pPr>
            <w:r w:rsidRPr="00EB301D">
              <w:rPr>
                <w:rFonts w:ascii="Garamond" w:eastAsia="Times New Roman" w:hAnsi="Garamond" w:cs="Times New Roman"/>
                <w:b/>
                <w:bCs/>
                <w:szCs w:val="20"/>
              </w:rPr>
              <w:t>1</w:t>
            </w:r>
            <w:r w:rsidRPr="00EB301D">
              <w:rPr>
                <w:rFonts w:ascii="Garamond" w:eastAsia="Times New Roman" w:hAnsi="Garamond" w:cs="Times New Roman"/>
                <w:b/>
                <w:bCs/>
                <w:szCs w:val="20"/>
                <w:vertAlign w:val="superscript"/>
              </w:rPr>
              <w:t>st</w:t>
            </w:r>
            <w:r w:rsidRPr="00EB301D">
              <w:rPr>
                <w:rFonts w:ascii="Garamond" w:eastAsia="Times New Roman" w:hAnsi="Garamond" w:cs="Times New Roman"/>
                <w:b/>
                <w:bCs/>
                <w:szCs w:val="20"/>
              </w:rPr>
              <w:t>. Editorial board member of international journals:</w:t>
            </w:r>
          </w:p>
          <w:p w:rsidR="00EB301D" w:rsidRPr="00091ACB" w:rsidRDefault="00EB301D" w:rsidP="00EB301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1. International Journal of Business and Commerce (IJBC).</w:t>
            </w:r>
          </w:p>
          <w:p w:rsidR="00EB301D" w:rsidRPr="00091ACB" w:rsidRDefault="00EB301D" w:rsidP="00EB301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2. International Journal of Management, Economics and Social science (IJMESS).</w:t>
            </w:r>
          </w:p>
          <w:p w:rsidR="00EB301D" w:rsidRPr="00091ACB" w:rsidRDefault="00EB301D" w:rsidP="00EB301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3. Innovative Journal of Business and Management IJBM</w:t>
            </w:r>
          </w:p>
          <w:p w:rsidR="00EB301D" w:rsidRPr="00091ACB" w:rsidRDefault="00EB301D" w:rsidP="00EB301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4. International Journal of Marketing Review, IJMR.    </w:t>
            </w:r>
          </w:p>
          <w:p w:rsidR="00EB301D" w:rsidRPr="00EB301D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Cs w:val="20"/>
              </w:rPr>
            </w:pPr>
          </w:p>
          <w:p w:rsidR="00EB301D" w:rsidRPr="00EB301D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b/>
                <w:bCs/>
                <w:szCs w:val="20"/>
              </w:rPr>
            </w:pPr>
            <w:r w:rsidRPr="00EB301D">
              <w:rPr>
                <w:rFonts w:ascii="Garamond" w:eastAsia="Times New Roman" w:hAnsi="Garamond" w:cs="Times New Roman"/>
                <w:b/>
                <w:bCs/>
                <w:szCs w:val="20"/>
              </w:rPr>
              <w:t>2</w:t>
            </w:r>
            <w:r w:rsidRPr="00EB301D">
              <w:rPr>
                <w:rFonts w:ascii="Garamond" w:eastAsia="Times New Roman" w:hAnsi="Garamond" w:cs="Times New Roman"/>
                <w:b/>
                <w:bCs/>
                <w:szCs w:val="20"/>
                <w:vertAlign w:val="superscript"/>
              </w:rPr>
              <w:t>nd</w:t>
            </w:r>
            <w:r w:rsidRPr="00EB301D">
              <w:rPr>
                <w:rFonts w:ascii="Garamond" w:eastAsia="Times New Roman" w:hAnsi="Garamond" w:cs="Times New Roman"/>
                <w:b/>
                <w:bCs/>
                <w:szCs w:val="20"/>
              </w:rPr>
              <w:t>.Local and International Journals Associations Memberships &amp; Groups: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EB301D">
              <w:rPr>
                <w:rFonts w:ascii="Garamond" w:eastAsia="Times New Roman" w:hAnsi="Garamond" w:cs="Times New Roman"/>
                <w:szCs w:val="20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the Journal of the Academy of Marketing Science, JAMS,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International Higher Educational Teaching Professors, IHETP.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European Research Interest Association, ERIA.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British Academy of Management BAM.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American Association of International Researchers, AARIR.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Higher Education for Learning and Teaching HELT.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Social Media Marketing SMM.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E. Marketing Association, EMA.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the Association of Marketing Theory and Practices, AMTP.</w:t>
            </w:r>
          </w:p>
          <w:p w:rsidR="00EB301D" w:rsidRPr="00091ACB" w:rsidRDefault="00EB301D" w:rsidP="00EB301D">
            <w:pPr>
              <w:spacing w:after="220" w:line="24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Harvard Business Review, HBR.</w:t>
            </w:r>
          </w:p>
          <w:p w:rsidR="00651EBC" w:rsidRPr="00091ACB" w:rsidRDefault="00EB301D" w:rsidP="00EB301D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ab/>
              <w:t>A membership of Middle East Marketing Professionals MEMP.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EB301D" w:rsidRDefault="00EB301D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EB301D" w:rsidRDefault="00EB301D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BB7ED7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university Committees</w:t>
            </w:r>
          </w:p>
        </w:tc>
      </w:tr>
      <w:tr w:rsidR="00651EBC" w:rsidRPr="00651EBC" w:rsidTr="00BB7ED7">
        <w:trPr>
          <w:trHeight w:val="1729"/>
        </w:trPr>
        <w:tc>
          <w:tcPr>
            <w:tcW w:w="9540" w:type="dxa"/>
            <w:shd w:val="clear" w:color="auto" w:fill="auto"/>
          </w:tcPr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Primary Council for Disciplining Faculty Members 2021/2022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verification and audit committee for promotion requests 2021/202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Chairman of the Learning Outcomes Effectiveness Committee for the College of Business Programs 2021/2022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Scientific Committee of the Sixth Conference of the College of Business 2021/2022</w:t>
            </w:r>
          </w:p>
          <w:p w:rsid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drafting the final statement of the Sixth Conference of the College of Business 2021/2022</w:t>
            </w:r>
            <w:r w:rsidR="00EB3C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EB3CDB" w:rsidRPr="00BF5BD3" w:rsidRDefault="00EB3CDB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-Chairman of Scientific Committee Marketing Department 2021/2022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Graduate Studies Committee/ Marketing Department 2021/2022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Website Committee / Marketing Department 2021/2022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Promotion Committee/ Marketing Department 2021/2022</w:t>
            </w:r>
          </w:p>
          <w:p w:rsid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Study Plans Committee/ Marketing Department 2021/2022</w:t>
            </w:r>
          </w:p>
          <w:p w:rsidR="00EB3CDB" w:rsidRDefault="00EB3CDB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Training &amp; Development/ Marketing Department 2021/2022</w:t>
            </w:r>
          </w:p>
          <w:p w:rsidR="00EB3CDB" w:rsidRPr="00BF5BD3" w:rsidRDefault="00EB3CDB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-Member of the Graduate</w:t>
            </w:r>
            <w:bookmarkStart w:id="0" w:name="_GoBack"/>
            <w:bookmarkEnd w:id="0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Students Committee/ Marketing Department 2021/2022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Study Plans Committee / College of Business 2020/2021</w:t>
            </w:r>
          </w:p>
          <w:p w:rsid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Chairman of the Study Plans Committee / Marketing Department 2020/2021.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Promotion Member / Marketing Department 2020/2021</w:t>
            </w:r>
          </w:p>
          <w:p w:rsidR="00BF5BD3" w:rsidRPr="00BF5BD3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Library Committee/ Marketing Department 2020/2021</w:t>
            </w:r>
          </w:p>
          <w:p w:rsidR="005D7C06" w:rsidRDefault="00BF5BD3" w:rsidP="00BF5BD3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Pr="00BF5BD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Member of the investigation committee / faculty members / university 2020/2021 </w:t>
            </w:r>
          </w:p>
          <w:p w:rsidR="00BB7ED7" w:rsidRPr="00BB7ED7" w:rsidRDefault="005D7C06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</w:t>
            </w:r>
            <w:r w:rsidR="00BB7ED7"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Scientific Journals Selection and Assessment, Amman Arab University</w:t>
            </w:r>
            <w:proofErr w:type="gramStart"/>
            <w:r w:rsidR="00BB7ED7"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,2020</w:t>
            </w:r>
            <w:proofErr w:type="gramEnd"/>
            <w:r w:rsidR="00BB7ED7"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-Chairman of the Faculty Strategic Plan Chairman, Faculty of Business, Amman Arab University</w:t>
            </w:r>
            <w:proofErr w:type="gram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,19</w:t>
            </w:r>
            <w:proofErr w:type="gram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/9/2018-30/8/2019.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Highest Science and Research Committee, Amman Arab University, </w:t>
            </w: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 xml:space="preserve">1/09/2014-30/08/2018. 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Chairman of the Science and Research Committee, Faculty of Business, Amman Arab University, 1/09/2014-30/08/2018. 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Science and Research Committee, Faculty of Business, Amman Arab University, 1/09/2018-Still.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Chairman of the Faculty Council, Faculty of Business, Amman Arab University, 2014-2018. 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Marketing Department Post Graduate Committee, Marketing Department, Faculty of Business, Amman Arab University, 10/10/2018-30/8/2019.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-Member of the Faculty Promotion Committee, Faculty of Business, Faculty of Business, Amman Arab University, 19/9/2018-30/8/2019.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University Faculty Primary disciplinary council, Amman Arab University, 2018-2019.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Highest Committee for Promotion &amp; High ring of Faculty Staff, Amman Arab University</w:t>
            </w:r>
            <w:proofErr w:type="gram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,01</w:t>
            </w:r>
            <w:proofErr w:type="gram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/09/2014-30/08/2018.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 Chairman of the Highest Committee for Promotion &amp; High ring of Faculty Staff, Faculty of Business, Amman Arab University</w:t>
            </w:r>
            <w:proofErr w:type="gram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,01</w:t>
            </w:r>
            <w:proofErr w:type="gram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/09/2014-30/08/2018.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University Council, Amman Arab University, Amman, Jordan, 01/09/2014-30/08/2018.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Chairman of the Faculty Conference for Preparatory Committee (First, Second, Third International Scientific Conference for Business), Faculty of Business, Amman Arab University, 2014-2015, 2015-2016, 2016-2017, 2017-2018.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University Strategic Plan Committee, Amman Arab University, Amman, Jordan, 2014-2017.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Highest Curriculum Development Committee, Amman Arab University, Amman, Jordan, 2014-2017.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Faculty Members Appeal Council, Amman Arab University, 6/11/2017-30/8/2018.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Elementary Faculty Members Disciplinary Council, Amman Arab University, 2014-2019. Science Research Council &amp; Post Graduate Committee, Deanship of Science Research and Post Graduate Studies, Amman Arab University, 2014-2018.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- Chairman of the Promotional &amp; Marketing Committee for the Academic Programs, Amman Arab University, 2013-2018.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Scientific Committee of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ph.d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and Masters of Business Programs, Amman Arab University, 2013-2014.  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Curriculum Development Committee, Marketing Department, Amman Arab University, Amman, Jordan, 2013-2014, 2014-2015, 2015-2016, 2016-2017.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Comprehensive Exam Committee for Postgraduate Students, Faculty of Business, Amman Arab University for Graduate Studies, Amman, Jordan, 2011-2012.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Academic Accreditation&amp; Quality Assurance Committee , Faculty of Business, Middle East University for Graduate Studies ,Amman, Jordan,2009-2010, 2010-2011.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Curriculum Development Committee, Marketing Department, Middle East University, Amman, Jordan, 2009-2010.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Research committee, Faculty of Management &amp;Planning, Dept., of Business Administration, King Faisal University, KSA, 2008-2009.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Faculty of Management &amp; Planning Library Committee, King Faisal University, KSA, 2008-2009.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Building up An Industrial Relationship &amp; Knowledge contributions &amp; Community Services Committee, Faculty of Management &amp; Planning, dept., of Business administration King Faisal University, KSA, and 2008-2009.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Academic Recognition Committee, Faculty of Management &amp; Planning, King Faisal University, KSA, 2008-2009.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raining &amp; Development Committee for Faculty Members, Petra Private University, Faculty of Administrative Sciences &amp; Finance, 2007-2008.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Outlook Book, Faculty of Administrative Sciences &amp; Finance, Petra Private University, 2007-2008.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Faculties Affairs disciplinary Committee,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2005-2006.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Academic Conference Committee, Faculty of Economic and Business Administration,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University,Oct.,1,2005- August,30,2007.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Representative of Principle Skills of Business Administration Students at Al-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ain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Ajman University, Sept. 2002- Sept.1, 2003.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- Student Complements Committee, Al-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ain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Ajman University, Sept. 1, 2003.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Evaluation &amp; Measurements Center , Al-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Ain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, Ajman University, Sept. ,1,2002- Sept., 1,2003.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- Member of the Development &amp; Following up File Representative Committee, Ajman University of Sciences &amp; Technology Network, Al-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Ain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Campus, Sept. 2002 – Sept. 1,2003.&amp; Sept.1,2004-Aug.30,2005.    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Curriculum development Committee, Business Administration Department,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Jordan, Oct. 1, 1993 – Sept.31, 2001.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Local Community Service Committee,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Jordan, Oct.1, 2000- Sept.31, 2002.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economic &amp; Business Administration Faculty Council,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Jordan, Oct. 1,1993- Feb. 15 1997, Oct. 1,1997- Sept.31,1998.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Private Accreditation Committee for Business Administration Programs,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Jordan, Oct.1, 1996- Sept.31, 1997.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Higher Council of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Jordan, Oct. 1, 1993 – Sept.31, 1996.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Student Disciplinary Committee, Student Affairs,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Jordan, Oct.1, 1993 - Sept.31, 1996.</w:t>
            </w:r>
          </w:p>
          <w:p w:rsidR="00BB7ED7" w:rsidRPr="00BB7ED7" w:rsidRDefault="00BB7ED7" w:rsidP="00BB7ED7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Hiring &amp; Promotion Committee,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Jordan, Oct.1, 1993 – Sept.31, 1995. - Member of Credit , Evaluation &amp;Transferring Students , Faculty of Economic &amp; Business Administrative Sciences,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University, Jordan, Oct. 1,1993 – Sept. 31, 2001.&amp;Oct.,1,2005- August, 30,2007. </w:t>
            </w:r>
          </w:p>
          <w:p w:rsidR="00651EBC" w:rsidRPr="00CF178D" w:rsidRDefault="00BB7ED7" w:rsidP="00CF178D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- Member of the Scientific &amp; Research Committee ,Faculty of Economic &amp; Business Administrative Sciences , </w:t>
            </w:r>
            <w:proofErr w:type="spellStart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Jerash</w:t>
            </w:r>
            <w:proofErr w:type="spellEnd"/>
            <w:r w:rsidRPr="00BB7ED7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University , Jordan, Oct.1,1994- Sept. 31,1996.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BB7ED7">
        <w:tc>
          <w:tcPr>
            <w:tcW w:w="9540" w:type="dxa"/>
            <w:shd w:val="clear" w:color="auto" w:fill="auto"/>
          </w:tcPr>
          <w:p w:rsid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</w:pPr>
            <w:proofErr w:type="spellStart"/>
            <w:r w:rsidRPr="00AB67AA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i</w:t>
            </w:r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st</w:t>
            </w:r>
            <w:proofErr w:type="spellEnd"/>
            <w:r w:rsidRPr="00AB67AA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. training programs:</w:t>
            </w:r>
          </w:p>
          <w:p w:rsidR="00AB67AA" w:rsidRPr="00AB67AA" w:rsidRDefault="005135AF" w:rsidP="00FA3BA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1. </w:t>
            </w:r>
            <w:r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t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raining</w:t>
            </w:r>
            <w:r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"business report writing skills ", 2009.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2.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"leadership, communication &amp; interpersonal skills ", 2008.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lastRenderedPageBreak/>
              <w:t>3.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"leadership, communication &amp; interpersonal skills ", 2008.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4.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"sales management ", 2008.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5.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"clients behaviors analysis ", 2007.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6.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"client services techniques", 2006.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7.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"sales skills", 2006.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8.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"sales negotiation skills", 2005.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9.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"office management",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ajman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 of science and technology network, 2005.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10.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"negotiation and contract skills for manager level",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ajman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 of science and technology network, 2005.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11.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"time management",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ajman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 of science and technology network, 2004.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12.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"leadership communication skills",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ajman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 of science &amp; technology and network, 2004.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13. training program entitled of "communication skills with publics"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ajman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 of science and technology network employees,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april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2003.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14. training program entitled of:" communication skills"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ajman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 of science and technology network employees,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april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2003.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15. training program entitled of “managerial communication “public         employees at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governmental departments at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governorate in coordination with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, 2002.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16.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“management team work ", public employees,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governorate,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, 1999.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17.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 "management incentives &amp; management leadership ", public employees,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governorate,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, 1999.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18. training program entitle of "employee performance assessment, public employees "</w:t>
            </w:r>
            <w:proofErr w:type="gram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,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proofErr w:type="gram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governorate,jordan,1998.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19. training program entitle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d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of" leadership supervision skills development, public 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lastRenderedPageBreak/>
              <w:t xml:space="preserve">employees",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governorate departments,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, 1998.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20. training program entitle of "leadership behavioral &amp;skills for public employees</w:t>
            </w:r>
            <w:proofErr w:type="gram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" ,</w:t>
            </w:r>
            <w:proofErr w:type="gram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governorate departments,jordan,1998.</w:t>
            </w:r>
          </w:p>
          <w:p w:rsidR="00AB67AA" w:rsidRPr="00AB67AA" w:rsidRDefault="00AB67AA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2</w:t>
            </w:r>
            <w:r w:rsidRPr="00AB67AA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  <w:vertAlign w:val="superscript"/>
              </w:rPr>
              <w:t>nd</w:t>
            </w:r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.</w:t>
            </w:r>
            <w:r w:rsidRPr="00AB67AA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 xml:space="preserve">: seminars: 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1.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ab/>
              <w:t xml:space="preserve">seminar entitled of “the side effects of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mis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consumption on family standards of living”,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women association,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irbed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branch, </w:t>
            </w:r>
            <w:proofErr w:type="gram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march</w:t>
            </w:r>
            <w:proofErr w:type="gram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03, 2014.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2. seminar entitled of: “youth attitudes and behaviors toward mobile use” the association of charity,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irbed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branch, </w:t>
            </w:r>
            <w:proofErr w:type="spellStart"/>
            <w:proofErr w:type="gram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sept</w:t>
            </w:r>
            <w:proofErr w:type="gram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.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10, 2012.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3. seminar entitled </w:t>
            </w:r>
            <w:proofErr w:type="gram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of :</w:t>
            </w:r>
            <w:proofErr w:type="gram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"the influence of knowledge marketing on client loyalty",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petra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university,jordan,2007.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    4. seminar entitled </w:t>
            </w:r>
            <w:proofErr w:type="gram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of :</w:t>
            </w:r>
            <w:proofErr w:type="gram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"the impact of knowledge marketing of building up marketing strategies,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university,2006.  </w:t>
            </w:r>
          </w:p>
          <w:p w:rsidR="00AB67AA" w:rsidRPr="00AB67AA" w:rsidRDefault="005135AF" w:rsidP="00FA3BA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5.</w:t>
            </w: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s</w:t>
            </w: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eminar entitled of: “managerial development &amp; current changes “for public employees of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governmental departments at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governorate in coordination with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jerash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, 2001.</w:t>
            </w: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6. seminar entitled of “the impact of occupational status on consumption motivations of public female employees, faculty of economic &amp; administrative sciences, </w:t>
            </w:r>
            <w:proofErr w:type="spellStart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proofErr w:type="spellEnd"/>
            <w:r w:rsidRPr="00AB67AA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, 1998.</w:t>
            </w:r>
          </w:p>
          <w:p w:rsidR="00AB67AA" w:rsidRPr="00AB67AA" w:rsidRDefault="00AB67AA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</w:p>
          <w:p w:rsidR="00AB67AA" w:rsidRPr="00AB67AA" w:rsidRDefault="005135AF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3</w:t>
            </w:r>
            <w:r w:rsidRPr="00C45C11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  <w:vertAlign w:val="superscript"/>
              </w:rPr>
              <w:t>rd</w:t>
            </w:r>
            <w:proofErr w:type="gramStart"/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.</w:t>
            </w:r>
            <w:r w:rsidRPr="00AB67AA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.</w:t>
            </w:r>
            <w:proofErr w:type="gramEnd"/>
            <w:r w:rsidRPr="00AB67AA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>workshops</w:t>
            </w:r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 xml:space="preserve"> attended</w:t>
            </w:r>
            <w:r w:rsidRPr="00AB67AA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t xml:space="preserve">:    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1. A workshop on the system and instructions of the faculty in force at the university,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2. Workshop on Academic Promotions and Ethics of Scientific Research,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3. A workshop on the quality of writing and implementing learning outcomes,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4. Workshop on World University Rankings,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5. Workshop on Quality Assurance of Academic Programs, Amman Arab University </w:t>
            </w: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lastRenderedPageBreak/>
              <w:t>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6. A workshop in formulating the objectives and outputs of academic programs and courses,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7. Workshop on publishing in high-impact journals,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8. Workshop on Project-Based Learning Strategies and Problem Solving,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9. Workshop in Statistical Analysis of Research,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10. Workshop on Postgraduate Studies Guide and Dissertation Supervision,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11. Workshop on e-course content design,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12. A workshop on blended learning and activities and their reflection on the course plan, Amman Arab University,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13. Workshop on Dealing with Students and Academic Advising, Amman Arab University 2021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14. Specialized workshop to support scientific research from the Scientific Research Fund, Amman Arab University, 2020.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15. Teaching Techniques Workshop, Amman Arab University, 2018.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16. Deserved Workshop for Teaching the Use of Faculty Members, Amman Arab University, 2018.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17. Research Methodology Workshop, Amman Arab University, 2017-2018.</w:t>
            </w:r>
          </w:p>
          <w:p w:rsidR="00BF5BD3" w:rsidRP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18. A workshop specialized in assessing the quality of higher education, King Hussein University for Creativity and Excellence, Jordan, January. 16 and 17, 2011.</w:t>
            </w:r>
          </w:p>
          <w:p w:rsidR="00BF5BD3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19. Workshop on Accreditation Standards for Higher Educational Institutions, King Faisal University, Saudi Arabia, 2009</w:t>
            </w:r>
            <w:r w:rsidR="00091ACB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4. WORKSHOP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entitled of assessment of higher education quality, king </w:t>
            </w:r>
            <w:r w:rsidR="00091ACB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Hussein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for creativity &amp; excellently, </w:t>
            </w:r>
            <w:r w:rsidR="00091ACB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, </w:t>
            </w:r>
            <w:r w:rsidR="00091ACB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Jan.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16 &amp; 17, 2011.</w:t>
            </w:r>
          </w:p>
          <w:p w:rsidR="00AB67AA" w:rsidRPr="00F76C82" w:rsidRDefault="00BF5BD3" w:rsidP="00BF5BD3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20. 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workshop entitled of "the accreditation criteria's of higher educational institutions", king </w:t>
            </w:r>
            <w:r w:rsidR="00091ACB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Feisal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university, </w:t>
            </w:r>
            <w:proofErr w:type="spellStart"/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ksa</w:t>
            </w:r>
            <w:proofErr w:type="spellEnd"/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, 2009.</w:t>
            </w:r>
          </w:p>
          <w:p w:rsidR="00AB67AA" w:rsidRPr="00F76C82" w:rsidRDefault="00BF5BD3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21. 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seminar entitled of assessment of higher education quality, king </w:t>
            </w:r>
            <w:r w:rsidR="00091ACB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Hussein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for 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lastRenderedPageBreak/>
              <w:t xml:space="preserve">creativity &amp; excellently, </w:t>
            </w:r>
            <w:r w:rsidR="00091ACB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Jordan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, </w:t>
            </w:r>
            <w:r w:rsidR="00091ACB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>Jan.</w:t>
            </w:r>
            <w:r w:rsidR="005135AF" w:rsidRPr="00F76C82">
              <w:rPr>
                <w:rFonts w:ascii="Candara" w:eastAsia="Times New Roman" w:hAnsi="Candara" w:cs="Times New Roman"/>
                <w:bCs/>
                <w:smallCaps/>
                <w:spacing w:val="15"/>
                <w:sz w:val="24"/>
                <w:szCs w:val="24"/>
              </w:rPr>
              <w:t xml:space="preserve"> 16 &amp; 17, 2001.</w:t>
            </w:r>
          </w:p>
          <w:p w:rsidR="00AB67AA" w:rsidRPr="00651EBC" w:rsidRDefault="00AB67AA" w:rsidP="00AB67AA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BB7ED7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F76C82" w:rsidRDefault="005135AF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</w:pPr>
            <w:r w:rsidRPr="00F76C82">
              <w:rPr>
                <w:rFonts w:ascii="Candara" w:eastAsia="Times New Roman" w:hAnsi="Candara" w:cs="Times New Roman"/>
                <w:b/>
                <w:smallCaps/>
                <w:spacing w:val="15"/>
                <w:sz w:val="24"/>
                <w:szCs w:val="24"/>
              </w:rPr>
              <w:lastRenderedPageBreak/>
              <w:t>workshops offered</w:t>
            </w:r>
          </w:p>
        </w:tc>
      </w:tr>
      <w:tr w:rsidR="00651EBC" w:rsidRPr="00651EBC" w:rsidTr="00BB7ED7">
        <w:trPr>
          <w:trHeight w:val="1467"/>
        </w:trPr>
        <w:tc>
          <w:tcPr>
            <w:tcW w:w="9540" w:type="dxa"/>
            <w:shd w:val="clear" w:color="auto" w:fill="auto"/>
          </w:tcPr>
          <w:p w:rsidR="00BF5BD3" w:rsidRPr="00BF5BD3" w:rsidRDefault="00BF5BD3" w:rsidP="00BF5BD3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sz w:val="24"/>
                <w:szCs w:val="24"/>
              </w:rPr>
              <w:t>1. A workshop on preparing strategic plans for scientific faculties, Amman Arab University 2018.</w:t>
            </w:r>
          </w:p>
          <w:p w:rsidR="00BF5BD3" w:rsidRPr="00BF5BD3" w:rsidRDefault="00BF5BD3" w:rsidP="00BF5BD3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sz w:val="24"/>
                <w:szCs w:val="24"/>
              </w:rPr>
              <w:t>2. Workshop on preparing strategic plans for administrative departments and scientific centers, Amman Arab University 2018</w:t>
            </w:r>
          </w:p>
          <w:p w:rsidR="00651EBC" w:rsidRPr="00F76C82" w:rsidRDefault="00BF5BD3" w:rsidP="00BF5BD3">
            <w:pPr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F5BD3">
              <w:rPr>
                <w:rFonts w:ascii="Candara" w:eastAsia="Times New Roman" w:hAnsi="Candara" w:cs="Times New Roman"/>
                <w:sz w:val="24"/>
                <w:szCs w:val="24"/>
              </w:rPr>
              <w:t>2. A workshop on preparing the strategic plan for the College of Business and the academic departments and the work plan, Amman Arab University, 2017.</w:t>
            </w:r>
          </w:p>
          <w:p w:rsidR="00651EBC" w:rsidRPr="00F76C82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BB7ED7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BB7ED7">
        <w:tc>
          <w:tcPr>
            <w:tcW w:w="9540" w:type="dxa"/>
            <w:shd w:val="clear" w:color="auto" w:fill="auto"/>
          </w:tcPr>
          <w:p w:rsidR="00953EAA" w:rsidRPr="00953EAA" w:rsidRDefault="00953EAA" w:rsidP="00953EAA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- </w:t>
            </w:r>
            <w:r w:rsidR="00670376">
              <w:rPr>
                <w:rFonts w:ascii="Candara" w:eastAsia="Times New Roman" w:hAnsi="Candara" w:cs="Times New Roman"/>
                <w:sz w:val="24"/>
                <w:szCs w:val="24"/>
              </w:rPr>
              <w:t xml:space="preserve">E. Marketing, Social media &amp; </w:t>
            </w:r>
            <w:r w:rsidRPr="00953EAA">
              <w:rPr>
                <w:rFonts w:ascii="Candara" w:eastAsia="Times New Roman" w:hAnsi="Candara" w:cs="Times New Roman"/>
                <w:sz w:val="24"/>
                <w:szCs w:val="24"/>
              </w:rPr>
              <w:t>Mobile Marketing,</w:t>
            </w:r>
          </w:p>
          <w:p w:rsidR="00953EAA" w:rsidRPr="00953EAA" w:rsidRDefault="00953EAA" w:rsidP="00953EAA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- </w:t>
            </w:r>
            <w:r w:rsidRPr="00953EAA">
              <w:rPr>
                <w:rFonts w:ascii="Candara" w:eastAsia="Times New Roman" w:hAnsi="Candara" w:cs="Times New Roman"/>
                <w:sz w:val="24"/>
                <w:szCs w:val="24"/>
              </w:rPr>
              <w:t>Marketing and Competitive Strategies,</w:t>
            </w:r>
          </w:p>
          <w:p w:rsidR="00953EAA" w:rsidRPr="00953EAA" w:rsidRDefault="00953EAA" w:rsidP="00953EAA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953EAA">
              <w:rPr>
                <w:rFonts w:ascii="Candara" w:eastAsia="Times New Roman" w:hAnsi="Candara" w:cs="Times New Roman"/>
                <w:sz w:val="24"/>
                <w:szCs w:val="24"/>
              </w:rPr>
              <w:t>- Consumer Behavior &amp; Consumer Motivations,</w:t>
            </w:r>
          </w:p>
          <w:p w:rsidR="00953EAA" w:rsidRPr="00953EAA" w:rsidRDefault="00953EAA" w:rsidP="00670376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953EAA">
              <w:rPr>
                <w:rFonts w:ascii="Candara" w:eastAsia="Times New Roman" w:hAnsi="Candara" w:cs="Times New Roman"/>
                <w:sz w:val="24"/>
                <w:szCs w:val="24"/>
              </w:rPr>
              <w:t xml:space="preserve">- </w:t>
            </w:r>
            <w:r w:rsidR="00670376">
              <w:rPr>
                <w:rFonts w:ascii="Candara" w:eastAsia="Times New Roman" w:hAnsi="Candara" w:cs="Times New Roman"/>
                <w:sz w:val="24"/>
                <w:szCs w:val="24"/>
              </w:rPr>
              <w:t>Brand</w:t>
            </w:r>
            <w:r w:rsidRPr="00953EAA">
              <w:rPr>
                <w:rFonts w:ascii="Candara" w:eastAsia="Times New Roman" w:hAnsi="Candara" w:cs="Times New Roman"/>
                <w:sz w:val="24"/>
                <w:szCs w:val="24"/>
              </w:rPr>
              <w:t xml:space="preserve"> Management.</w:t>
            </w:r>
          </w:p>
          <w:p w:rsidR="00651EBC" w:rsidRPr="00091ACB" w:rsidRDefault="00953EAA" w:rsidP="00091ACB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953EAA">
              <w:rPr>
                <w:rFonts w:ascii="Candara" w:eastAsia="Times New Roman" w:hAnsi="Candara" w:cs="Times New Roman"/>
                <w:sz w:val="24"/>
                <w:szCs w:val="24"/>
              </w:rPr>
              <w:t>- Services Marketing &amp; Services Quality.</w:t>
            </w:r>
          </w:p>
        </w:tc>
      </w:tr>
      <w:tr w:rsidR="00651EBC" w:rsidRPr="00651EBC" w:rsidTr="00BB7ED7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BB7ED7">
        <w:tc>
          <w:tcPr>
            <w:tcW w:w="9540" w:type="dxa"/>
            <w:shd w:val="clear" w:color="auto" w:fill="auto"/>
          </w:tcPr>
          <w:p w:rsidR="00651EBC" w:rsidRPr="00091ACB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651EBC" w:rsidRPr="00091ACB" w:rsidRDefault="00953EAA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Arabic </w:t>
            </w:r>
          </w:p>
          <w:p w:rsidR="00651EBC" w:rsidRPr="00091ACB" w:rsidRDefault="00953EAA" w:rsidP="00091AC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English</w:t>
            </w:r>
          </w:p>
        </w:tc>
      </w:tr>
    </w:tbl>
    <w:p w:rsidR="00F41188" w:rsidRPr="00651EBC" w:rsidRDefault="00F41188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BB7ED7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BB7ED7">
        <w:tc>
          <w:tcPr>
            <w:tcW w:w="9540" w:type="dxa"/>
            <w:shd w:val="clear" w:color="auto" w:fill="auto"/>
          </w:tcPr>
          <w:p w:rsidR="00C60545" w:rsidRDefault="00FA3BA3" w:rsidP="00FA3BA3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- </w:t>
            </w:r>
            <w:r w:rsidR="00C60545">
              <w:rPr>
                <w:rFonts w:ascii="Candara" w:eastAsia="Times New Roman" w:hAnsi="Candara" w:cs="Times New Roman"/>
                <w:sz w:val="24"/>
                <w:szCs w:val="24"/>
              </w:rPr>
              <w:t xml:space="preserve">Writer in the Academic, Social, and Economical Affairs. </w:t>
            </w:r>
          </w:p>
          <w:p w:rsidR="00FA3BA3" w:rsidRPr="00091ACB" w:rsidRDefault="00C60545" w:rsidP="00FA3BA3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="00FA3BA3" w:rsidRPr="00091ACB">
              <w:rPr>
                <w:rFonts w:ascii="Candara" w:eastAsia="Times New Roman" w:hAnsi="Candara" w:cs="Times New Roman"/>
                <w:sz w:val="24"/>
                <w:szCs w:val="24"/>
              </w:rPr>
              <w:t>Reviewer and evaluation of academic programs for a number of Jordanian &amp;Gulf State Universities were as:</w:t>
            </w:r>
          </w:p>
          <w:p w:rsidR="00FA3BA3" w:rsidRPr="00091ACB" w:rsidRDefault="00FA3BA3" w:rsidP="00FA3BA3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proofErr w:type="gram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1.Phd</w:t>
            </w:r>
            <w:proofErr w:type="gram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. Programs in business Administration and Human Resource, </w:t>
            </w:r>
            <w:proofErr w:type="spell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Dhofar</w:t>
            </w:r>
            <w:proofErr w:type="spell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University-Oman. 2018.</w:t>
            </w:r>
          </w:p>
          <w:p w:rsidR="00FA3BA3" w:rsidRPr="00091ACB" w:rsidRDefault="00F41188" w:rsidP="00FA3BA3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- </w:t>
            </w:r>
            <w:r w:rsidR="00FA3BA3"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Examiner of </w:t>
            </w:r>
            <w:proofErr w:type="spellStart"/>
            <w:r w:rsidR="00FA3BA3" w:rsidRPr="00091ACB">
              <w:rPr>
                <w:rFonts w:ascii="Candara" w:eastAsia="Times New Roman" w:hAnsi="Candara" w:cs="Times New Roman"/>
                <w:sz w:val="24"/>
                <w:szCs w:val="24"/>
              </w:rPr>
              <w:t>ph.d</w:t>
            </w:r>
            <w:proofErr w:type="spellEnd"/>
            <w:r w:rsidR="00FA3BA3"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dissertation/ Ministry of Higher </w:t>
            </w: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Education and Scientific Research- Jordan, 2017-2018.</w:t>
            </w:r>
            <w:r w:rsidR="00FA3BA3"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:rsidR="00F41188" w:rsidRPr="00091ACB" w:rsidRDefault="00F41188" w:rsidP="00F41188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External Reviewer and Examiner of </w:t>
            </w:r>
            <w:proofErr w:type="spell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ph.d</w:t>
            </w:r>
            <w:proofErr w:type="spell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Dissertations Quality and </w:t>
            </w:r>
            <w:r w:rsidR="00C45C11" w:rsidRPr="00091ACB">
              <w:rPr>
                <w:rFonts w:ascii="Candara" w:eastAsia="Times New Roman" w:hAnsi="Candara" w:cs="Times New Roman"/>
                <w:sz w:val="24"/>
                <w:szCs w:val="24"/>
              </w:rPr>
              <w:t>Scientific Value International</w:t>
            </w: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Universities: </w:t>
            </w:r>
            <w:proofErr w:type="spell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Aligar</w:t>
            </w:r>
            <w:proofErr w:type="spell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Muslim University, India.</w:t>
            </w:r>
          </w:p>
          <w:p w:rsidR="00F41188" w:rsidRPr="00091ACB" w:rsidRDefault="00F41188" w:rsidP="00F41188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Putara</w:t>
            </w:r>
            <w:proofErr w:type="spell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University, Malaysia.</w:t>
            </w:r>
          </w:p>
          <w:p w:rsidR="00F41188" w:rsidRPr="00091ACB" w:rsidRDefault="00F41188" w:rsidP="00F41188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- External Examiner for Faculty Promotion for Associate Professor in Jordanian and Gulf States Universities. </w:t>
            </w:r>
          </w:p>
          <w:p w:rsidR="00C45C11" w:rsidRPr="00091ACB" w:rsidRDefault="00C45C11" w:rsidP="00C45C11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- External Examiner for a Number of Dissertations and Thesis to a Number of Jordanian </w:t>
            </w: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Universities.</w:t>
            </w:r>
          </w:p>
          <w:p w:rsidR="00C45C11" w:rsidRPr="00091ACB" w:rsidRDefault="00C45C11" w:rsidP="00C45C11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- External and Internal Peer Reviewer for Local and Foreign Journals.</w:t>
            </w:r>
          </w:p>
          <w:p w:rsidR="00FA3BA3" w:rsidRPr="00091ACB" w:rsidRDefault="00FA3BA3" w:rsidP="00FA3BA3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-Seminars been given to a number of National and Social Foundations and Associations, 1998- 2014. </w:t>
            </w:r>
          </w:p>
          <w:p w:rsidR="00FA3BA3" w:rsidRPr="00091ACB" w:rsidRDefault="00FA3BA3" w:rsidP="00FA3BA3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-Two Television Programs in Management Areas and Issues, Al-</w:t>
            </w:r>
            <w:proofErr w:type="spell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majed</w:t>
            </w:r>
            <w:proofErr w:type="spell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T.V., 2003.</w:t>
            </w:r>
          </w:p>
          <w:p w:rsidR="00FA3BA3" w:rsidRPr="00091ACB" w:rsidRDefault="00FA3BA3" w:rsidP="00FA3BA3">
            <w:pPr>
              <w:spacing w:after="220" w:line="240" w:lineRule="atLeast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-A participant of Al-</w:t>
            </w:r>
            <w:proofErr w:type="spell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Ain</w:t>
            </w:r>
            <w:proofErr w:type="spell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District of Tourism and Promotions, Al-</w:t>
            </w:r>
            <w:proofErr w:type="spell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Ain</w:t>
            </w:r>
            <w:proofErr w:type="spell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Economic and Tourism Department,2003. </w:t>
            </w:r>
          </w:p>
          <w:p w:rsidR="00651EBC" w:rsidRPr="00651EBC" w:rsidRDefault="00FA3BA3" w:rsidP="00091ACB">
            <w:pPr>
              <w:spacing w:after="220" w:line="240" w:lineRule="atLeast"/>
              <w:rPr>
                <w:rFonts w:ascii="Candara" w:eastAsia="Times New Roman" w:hAnsi="Candara" w:cs="Times New Roman"/>
                <w:szCs w:val="20"/>
              </w:rPr>
            </w:pPr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- Training Programs for </w:t>
            </w:r>
            <w:proofErr w:type="spellStart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>Jerash</w:t>
            </w:r>
            <w:proofErr w:type="spellEnd"/>
            <w:r w:rsidRPr="00091ACB">
              <w:rPr>
                <w:rFonts w:ascii="Candara" w:eastAsia="Times New Roman" w:hAnsi="Candara" w:cs="Times New Roman"/>
                <w:sz w:val="24"/>
                <w:szCs w:val="24"/>
              </w:rPr>
              <w:t xml:space="preserve"> Governmental Departmental Employees.1998-2002.</w:t>
            </w:r>
          </w:p>
        </w:tc>
      </w:tr>
      <w:tr w:rsidR="00651EBC" w:rsidRPr="00651EBC" w:rsidTr="00BB7ED7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Awards received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BB7ED7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BB7ED7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BB7ED7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5135AF" w:rsidRDefault="00F41188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135AF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  <w:r w:rsidRPr="005135AF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st</w:t>
            </w:r>
            <w:r w:rsidRPr="005135AF">
              <w:rPr>
                <w:rFonts w:ascii="Garamond" w:eastAsia="Times New Roman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513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Ph.d</w:t>
            </w:r>
            <w:proofErr w:type="spellEnd"/>
            <w:r w:rsidRPr="00513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Students:</w:t>
            </w:r>
          </w:p>
          <w:p w:rsidR="00C45C11" w:rsidRPr="00091ACB" w:rsidRDefault="00C45C11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Bataineh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Abdulleh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="005135AF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Determining the Factors Influencing Customers Satisfactions and </w:t>
            </w:r>
            <w:r w:rsidR="00F54695" w:rsidRPr="00091ACB">
              <w:rPr>
                <w:rFonts w:ascii="Garamond" w:eastAsia="Times New Roman" w:hAnsi="Garamond" w:cs="Times New Roman"/>
                <w:sz w:val="24"/>
                <w:szCs w:val="24"/>
              </w:rPr>
              <w:t>Loyalty</w:t>
            </w:r>
            <w:r w:rsidR="005135AF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in the Banking Sector". 2012.</w:t>
            </w:r>
          </w:p>
          <w:p w:rsidR="005135AF" w:rsidRPr="00091ACB" w:rsidRDefault="005135AF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Huang,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Lilian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Factors Influencing the Formulation of Effective Marketing Strategies of Chinese business Operating in Jordan"</w:t>
            </w:r>
            <w:r w:rsidR="00CB4D69" w:rsidRPr="00091ACB">
              <w:rPr>
                <w:rFonts w:ascii="Garamond" w:eastAsia="Times New Roman" w:hAnsi="Garamond" w:cs="Times New Roman"/>
                <w:sz w:val="24"/>
                <w:szCs w:val="24"/>
              </w:rPr>
              <w:t>, 2012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5135AF" w:rsidRPr="00091ACB" w:rsidRDefault="005135AF" w:rsidP="001F31FA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Malkawi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Ahmad," </w:t>
            </w:r>
            <w:r w:rsidR="001F31FA"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extent of Jordanian Business Organizations’ Commitment to the Principles of Islamic Marketing and their Impact on Marketing Performance,”2012.</w:t>
            </w:r>
          </w:p>
          <w:p w:rsidR="005135AF" w:rsidRPr="00091ACB" w:rsidRDefault="005135AF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F178D" w:rsidRDefault="005135AF" w:rsidP="00CF178D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</w:t>
            </w:r>
            <w:r w:rsidRPr="00091AC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91ACB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.Master Students:</w:t>
            </w:r>
          </w:p>
          <w:p w:rsidR="00CF178D" w:rsidRPr="00CF178D" w:rsidRDefault="005135AF" w:rsidP="00CF178D">
            <w:pPr>
              <w:spacing w:before="60" w:after="220" w:line="22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proofErr w:type="spellStart"/>
            <w:r w:rsidR="00CF178D" w:rsidRPr="00CF178D">
              <w:rPr>
                <w:rFonts w:ascii="Garamond" w:eastAsia="Times New Roman" w:hAnsi="Garamond" w:cs="Times New Roman"/>
                <w:sz w:val="24"/>
                <w:szCs w:val="24"/>
              </w:rPr>
              <w:t>Ammar</w:t>
            </w:r>
            <w:proofErr w:type="spellEnd"/>
            <w:r w:rsidR="00CF178D"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Al-</w:t>
            </w:r>
            <w:proofErr w:type="spellStart"/>
            <w:r w:rsidR="00CF178D" w:rsidRPr="00CF178D">
              <w:rPr>
                <w:rFonts w:ascii="Garamond" w:eastAsia="Times New Roman" w:hAnsi="Garamond" w:cs="Times New Roman"/>
                <w:sz w:val="24"/>
                <w:szCs w:val="24"/>
              </w:rPr>
              <w:t>Sharideh</w:t>
            </w:r>
            <w:proofErr w:type="spellEnd"/>
            <w:r w:rsidR="00CF178D" w:rsidRPr="00CF178D">
              <w:rPr>
                <w:rFonts w:ascii="Garamond" w:eastAsia="Times New Roman" w:hAnsi="Garamond" w:cs="Times New Roman"/>
                <w:sz w:val="24"/>
                <w:szCs w:val="24"/>
              </w:rPr>
              <w:t>, "The Impact of the Supply Chain on Improving the Services of the Jordan Duty Free Exhibitions Company", 2021</w:t>
            </w:r>
          </w:p>
          <w:p w:rsidR="00CF178D" w:rsidRPr="00CF178D" w:rsidRDefault="00CF178D" w:rsidP="00CF178D">
            <w:pPr>
              <w:spacing w:before="60" w:after="220" w:line="22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Batoul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Al-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Kafrini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, "The Impact of Employment Tests on Improving the Job Appointment Process in Jordanian Commercial Banks", 2021</w:t>
            </w:r>
          </w:p>
          <w:p w:rsidR="00CF178D" w:rsidRPr="00CF178D" w:rsidRDefault="00CF178D" w:rsidP="00CF178D">
            <w:pPr>
              <w:spacing w:before="60" w:after="220" w:line="22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Yasmine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Al-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Ghazawi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, "The Impact of E-Learning on Developing the Performance of Workers in Jordanian Commercial Banks", 2021</w:t>
            </w:r>
          </w:p>
          <w:p w:rsidR="00CF178D" w:rsidRPr="00CF178D" w:rsidRDefault="00CF178D" w:rsidP="00CF178D">
            <w:pPr>
              <w:spacing w:before="60" w:after="220" w:line="22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- Maher Al-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Kurdi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"The Role of Social Networks in Attracting Customers for Sports Cities Services </w:t>
            </w:r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in Jordan", 2021</w:t>
            </w:r>
          </w:p>
          <w:p w:rsidR="00CF178D" w:rsidRPr="00CF178D" w:rsidRDefault="00CF178D" w:rsidP="00CF178D">
            <w:pPr>
              <w:spacing w:before="60" w:after="220" w:line="22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Hawra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Al-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Jabri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, "The Impact of the Green Work Environment on the Performance of Workers in Iraqi Commercial Banks", 2021</w:t>
            </w:r>
          </w:p>
          <w:p w:rsidR="00CF178D" w:rsidRPr="00CF178D" w:rsidRDefault="00CF178D" w:rsidP="00CF178D">
            <w:pPr>
              <w:spacing w:before="60" w:after="220" w:line="22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- Khalil Al-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Fayyadh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, "The Impact of Knowledge Management Requirements on Improving Job Performance in Iraqi Industrial Companies", 2021</w:t>
            </w:r>
          </w:p>
          <w:p w:rsidR="00CF178D" w:rsidRDefault="00CF178D" w:rsidP="00CF178D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Qusai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 xml:space="preserve"> Hassan Al-</w:t>
            </w:r>
            <w:proofErr w:type="spellStart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Dalla</w:t>
            </w:r>
            <w:proofErr w:type="spellEnd"/>
            <w:r w:rsidRPr="00CF178D">
              <w:rPr>
                <w:rFonts w:ascii="Garamond" w:eastAsia="Times New Roman" w:hAnsi="Garamond" w:cs="Times New Roman"/>
                <w:sz w:val="24"/>
                <w:szCs w:val="24"/>
              </w:rPr>
              <w:t>, "The Impact of the Application of Integrated Marketing Communications in the Adoption of Nutritional Supplements by Pharmacists in Jordanian Pharmaceutical Companies"</w:t>
            </w:r>
          </w:p>
          <w:p w:rsidR="005135AF" w:rsidRPr="00091ACB" w:rsidRDefault="00CF178D" w:rsidP="00CF178D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proofErr w:type="spellStart"/>
            <w:r w:rsidR="005135AF" w:rsidRPr="00091ACB">
              <w:rPr>
                <w:rFonts w:ascii="Garamond" w:eastAsia="Times New Roman" w:hAnsi="Garamond" w:cs="Times New Roman"/>
                <w:sz w:val="24"/>
                <w:szCs w:val="24"/>
              </w:rPr>
              <w:t>Shatnawi</w:t>
            </w:r>
            <w:proofErr w:type="spellEnd"/>
            <w:r w:rsidR="005135AF" w:rsidRPr="00091ACB">
              <w:rPr>
                <w:rFonts w:ascii="Garamond" w:eastAsia="Times New Roman" w:hAnsi="Garamond" w:cs="Times New Roman"/>
                <w:sz w:val="24"/>
                <w:szCs w:val="24"/>
              </w:rPr>
              <w:t>, Salam,"</w:t>
            </w:r>
            <w:r w:rsidR="005135AF" w:rsidRPr="00091ACB">
              <w:rPr>
                <w:sz w:val="24"/>
                <w:szCs w:val="24"/>
              </w:rPr>
              <w:t xml:space="preserve"> </w:t>
            </w:r>
            <w:r w:rsidR="005135AF"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Impact of Profession Tests on Nurses Job Performance in Public Hospitals of Northern District"2020.</w:t>
            </w:r>
          </w:p>
          <w:p w:rsidR="005135AF" w:rsidRPr="00091ACB" w:rsidRDefault="005135AF" w:rsidP="005135AF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Alomari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Samer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Impact of Entrepreneurship Strategies on Achieving Small Projects Sustainability in Irbid City</w:t>
            </w:r>
            <w:r w:rsidR="008E2077" w:rsidRPr="00091ACB">
              <w:rPr>
                <w:rFonts w:ascii="Garamond" w:eastAsia="Times New Roman" w:hAnsi="Garamond" w:cs="Times New Roman"/>
                <w:sz w:val="24"/>
                <w:szCs w:val="24"/>
              </w:rPr>
              <w:t>", 2020.</w:t>
            </w:r>
          </w:p>
          <w:p w:rsidR="008E2077" w:rsidRPr="00091ACB" w:rsidRDefault="008E2077" w:rsidP="005135AF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 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Abbadi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Khaled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"The Impact of Internal Marketing on Customer loyalty through job Satisfaction in Jordanian Commercial Banks", 2020.</w:t>
            </w:r>
          </w:p>
          <w:p w:rsidR="008E2077" w:rsidRPr="00091ACB" w:rsidRDefault="008E2077" w:rsidP="005135AF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 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Traweneh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 Salam,"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Impact of Tourism Environments on Tourism Attractiveness in Jordan"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,2020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8E2077" w:rsidRPr="00091ACB" w:rsidRDefault="008E2077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Alfaqeh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Samael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 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 Impact of Using E. Services Application by Phones in Achieving Competitive Advantages in Jordanian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Commer</w:t>
            </w:r>
            <w:proofErr w:type="spellEnd"/>
            <w:r w:rsidR="00670376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670376" w:rsidRPr="00091ACB">
              <w:rPr>
                <w:rFonts w:ascii="Garamond" w:eastAsia="Times New Roman" w:hAnsi="Garamond" w:cs="Times New Roman"/>
                <w:sz w:val="24"/>
                <w:szCs w:val="24"/>
              </w:rPr>
              <w:t>ct</w:t>
            </w:r>
            <w:proofErr w:type="spellEnd"/>
            <w:r w:rsidR="00670376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Sales Competencies on the Sales Performance </w:t>
            </w:r>
            <w:proofErr w:type="spellStart"/>
            <w:r w:rsidR="00670376" w:rsidRPr="00091ACB">
              <w:rPr>
                <w:rFonts w:ascii="Garamond" w:eastAsia="Times New Roman" w:hAnsi="Garamond" w:cs="Times New Roman"/>
                <w:sz w:val="24"/>
                <w:szCs w:val="24"/>
              </w:rPr>
              <w:t>ofInsurance</w:t>
            </w:r>
            <w:proofErr w:type="spellEnd"/>
            <w:r w:rsidR="00670376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Companies in Jordan", 2020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cial Banks ",2020.</w:t>
            </w:r>
          </w:p>
          <w:p w:rsidR="008E2077" w:rsidRPr="00091ACB" w:rsidRDefault="008E2077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Alrawashdeh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Huthiefa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" The </w:t>
            </w:r>
            <w:r w:rsidR="00BF2910" w:rsidRPr="00091ACB">
              <w:rPr>
                <w:rFonts w:ascii="Garamond" w:eastAsia="Times New Roman" w:hAnsi="Garamond" w:cs="Times New Roman"/>
                <w:sz w:val="24"/>
                <w:szCs w:val="24"/>
              </w:rPr>
              <w:t>Impact of Sales Competencies in the Sales Performance of Insurance Companies in Jordan"</w:t>
            </w:r>
            <w:proofErr w:type="gramStart"/>
            <w:r w:rsidR="00BF2910"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,2020</w:t>
            </w:r>
            <w:proofErr w:type="gramEnd"/>
            <w:r w:rsidR="00BF2910"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CF178D" w:rsidRPr="00091ACB" w:rsidRDefault="00CB4D69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Abu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Aisheh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Safwan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Impact of Social Media on Improving the Recruitment Process in Jordanian Commercial Banks"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,2020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195697" w:rsidRPr="00091ACB" w:rsidRDefault="00CB4D69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 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Amro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Yousef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Impact of Information Systems of Medical Services on Patients Satisfactions in Military Hospitals in the Southern Region"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,2019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CB4D69" w:rsidRPr="00091ACB" w:rsidRDefault="00CB4D69" w:rsidP="008E2077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Nazzal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 Abdullah,"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Role of Customer Relationship Management Strategies on Developing Customer Services of Jordanian Telecommunication Companies"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,2019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8E2077" w:rsidRPr="00091ACB" w:rsidRDefault="008E2077" w:rsidP="008E2077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Hawawsheh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Bardees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Impact of Pharmaceutical Supply Chain Factors Effectiveness on Drug Availability in Public Hospitals”2019.</w:t>
            </w:r>
          </w:p>
          <w:p w:rsidR="00195697" w:rsidRPr="00091ACB" w:rsidRDefault="008E2077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Taj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 Mohammad,"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Impact of Supply Chain Strategies on Customer Relationship Management in the Jordanian Food Products Companies"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,2019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195697" w:rsidRPr="00091ACB" w:rsidRDefault="008E2077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Doumi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Qus</w:t>
            </w:r>
            <w:r w:rsidR="00825E07" w:rsidRPr="00091ACB">
              <w:rPr>
                <w:rFonts w:ascii="Garamond" w:eastAsia="Times New Roman" w:hAnsi="Garamond" w:cs="Times New Roman"/>
                <w:sz w:val="24"/>
                <w:szCs w:val="24"/>
              </w:rPr>
              <w:t>ai</w:t>
            </w:r>
            <w:proofErr w:type="spellEnd"/>
            <w:r w:rsidR="00825E07" w:rsidRPr="00091ACB">
              <w:rPr>
                <w:rFonts w:ascii="Garamond" w:eastAsia="Times New Roman" w:hAnsi="Garamond" w:cs="Times New Roman"/>
                <w:sz w:val="24"/>
                <w:szCs w:val="24"/>
              </w:rPr>
              <w:t>,"</w:t>
            </w:r>
            <w:r w:rsidR="00825E07" w:rsidRPr="00091ACB">
              <w:rPr>
                <w:sz w:val="24"/>
                <w:szCs w:val="24"/>
              </w:rPr>
              <w:t xml:space="preserve"> </w:t>
            </w:r>
            <w:r w:rsidR="00825E07"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Impact of e. Advertisements by Social Media on Purchasing Motives of Private University Students"</w:t>
            </w:r>
            <w:proofErr w:type="gramStart"/>
            <w:r w:rsidR="00825E07"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,2019</w:t>
            </w:r>
            <w:proofErr w:type="gramEnd"/>
            <w:r w:rsidR="00825E07"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825E07" w:rsidRPr="00091ACB" w:rsidRDefault="00825E07" w:rsidP="008E2077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khateeb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Jebreel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"The Impact of Strategic Planning on Service Quality of Aqaba Economic Authority Zone”.2018.</w:t>
            </w:r>
          </w:p>
          <w:p w:rsidR="00195697" w:rsidRPr="00091ACB" w:rsidRDefault="00195697" w:rsidP="008E2077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195697" w:rsidRPr="00091ACB" w:rsidRDefault="00825E07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- 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Majali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Isra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Impact of E. Website Attractiveness on Building Customers Mental Image to Jordanian Tourism Agents”.2018.</w:t>
            </w:r>
          </w:p>
          <w:p w:rsidR="00C34361" w:rsidRPr="00091ACB" w:rsidRDefault="002F33F9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 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Shiek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Khaled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,"The Impact of Celebrity </w:t>
            </w:r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ppearance</w:t>
            </w:r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on Television Advertisement on Youth Purchasing </w:t>
            </w:r>
            <w:proofErr w:type="spellStart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Behaviour</w:t>
            </w:r>
            <w:proofErr w:type="spellEnd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Sport Products"</w:t>
            </w:r>
            <w:proofErr w:type="gramStart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,2013</w:t>
            </w:r>
            <w:proofErr w:type="gramEnd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091ACB" w:rsidRPr="00091ACB" w:rsidRDefault="00C34361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Alwaked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Mutaz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" The Effect of Market Knowledge on Marketing Performance of Real Estate Sector"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,2013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091ACB" w:rsidRPr="00091ACB" w:rsidRDefault="00091ACB" w:rsidP="00091ACB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Twal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Naseem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Role of Electronic Services of Achieving Competitive Advantage for Financial Services in Commercial Banks"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,2013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195697" w:rsidRPr="00091ACB" w:rsidRDefault="00825E07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="002F33F9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Al-</w:t>
            </w:r>
            <w:proofErr w:type="spellStart"/>
            <w:r w:rsidR="002F33F9" w:rsidRPr="00091ACB">
              <w:rPr>
                <w:rFonts w:ascii="Garamond" w:eastAsia="Times New Roman" w:hAnsi="Garamond" w:cs="Times New Roman"/>
                <w:sz w:val="24"/>
                <w:szCs w:val="24"/>
              </w:rPr>
              <w:t>Karshan</w:t>
            </w:r>
            <w:proofErr w:type="spellEnd"/>
            <w:r w:rsidR="002F33F9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2F33F9" w:rsidRPr="00091ACB">
              <w:rPr>
                <w:rFonts w:ascii="Garamond" w:eastAsia="Times New Roman" w:hAnsi="Garamond" w:cs="Times New Roman"/>
                <w:sz w:val="24"/>
                <w:szCs w:val="24"/>
              </w:rPr>
              <w:t>Muath</w:t>
            </w:r>
            <w:proofErr w:type="spellEnd"/>
            <w:r w:rsidR="002F33F9" w:rsidRPr="00091ACB">
              <w:rPr>
                <w:rFonts w:ascii="Garamond" w:eastAsia="Times New Roman" w:hAnsi="Garamond" w:cs="Times New Roman"/>
                <w:sz w:val="24"/>
                <w:szCs w:val="24"/>
              </w:rPr>
              <w:t>,"The Marketing Communication Strategies and its Impact on Marketing Performance on Milk Companies in Jordan"</w:t>
            </w:r>
            <w:proofErr w:type="gramStart"/>
            <w:r w:rsidR="002F33F9"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,2011</w:t>
            </w:r>
            <w:proofErr w:type="gramEnd"/>
            <w:r w:rsidR="002F33F9"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2F33F9" w:rsidRPr="00091ACB" w:rsidRDefault="002F33F9" w:rsidP="008E2077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 Abed Al-Rahim, Mohammad, "The Impact of E. Marketing by Mobile in Achieving Clients Satisfaction: An Applied Study Based on Jordanian Commercial Banks Clients View" 2011.</w:t>
            </w:r>
          </w:p>
          <w:p w:rsidR="00195697" w:rsidRPr="00091ACB" w:rsidRDefault="002F33F9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Thedan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 Ahmad," The Role of Service Quality in Building Image for Kuwaiti Telecommunication Companies Clients: A Field Study"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,2011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2F33F9" w:rsidRPr="00091ACB" w:rsidRDefault="002F33F9" w:rsidP="008E2077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Hamad</w:t>
            </w:r>
            <w:proofErr w:type="spellEnd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Laila</w:t>
            </w:r>
            <w:proofErr w:type="spellEnd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," The Impact of Structural Capital on Product Innovation: An Empirical Study on Dental Technology Laboratories in Capital Amman"</w:t>
            </w:r>
            <w:proofErr w:type="gramStart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,2011</w:t>
            </w:r>
            <w:proofErr w:type="gramEnd"/>
            <w:r w:rsidR="00195697"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195697" w:rsidRPr="00091ACB" w:rsidRDefault="00195697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Ajmi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Khaled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," The Efficiency of Customers Relationship Management on Achieving Loyalty: A Field Study in Kuwaiti Islamic Banks Clients".2011.</w:t>
            </w:r>
          </w:p>
          <w:p w:rsidR="00C34361" w:rsidRPr="00091ACB" w:rsidRDefault="00195697" w:rsidP="00CF178D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-Al-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Anqudi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Falah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," Customer Relationship Orientation Toward Market Knowledge for Adopting </w:t>
            </w:r>
            <w:proofErr w:type="spellStart"/>
            <w:r w:rsidR="00DA6E5E" w:rsidRPr="00091ACB">
              <w:rPr>
                <w:rFonts w:ascii="Garamond" w:eastAsia="Times New Roman" w:hAnsi="Garamond" w:cs="Times New Roman"/>
                <w:sz w:val="24"/>
                <w:szCs w:val="24"/>
              </w:rPr>
              <w:t>Competitivte</w:t>
            </w:r>
            <w:proofErr w:type="spellEnd"/>
            <w:r w:rsidR="00DA6E5E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Strategies: A Case Study Based on </w:t>
            </w:r>
            <w:proofErr w:type="spellStart"/>
            <w:r w:rsidR="00DA6E5E" w:rsidRPr="00091ACB">
              <w:rPr>
                <w:rFonts w:ascii="Garamond" w:eastAsia="Times New Roman" w:hAnsi="Garamond" w:cs="Times New Roman"/>
                <w:sz w:val="24"/>
                <w:szCs w:val="24"/>
              </w:rPr>
              <w:t>Cusomers</w:t>
            </w:r>
            <w:proofErr w:type="spellEnd"/>
            <w:r w:rsidR="00DA6E5E"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Point Views of Telecommunication Companies in the State of Kuwaiti.",2011.</w:t>
            </w:r>
          </w:p>
          <w:p w:rsidR="00C34361" w:rsidRPr="00091ACB" w:rsidRDefault="00C34361" w:rsidP="00195697">
            <w:pPr>
              <w:spacing w:before="60" w:after="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Abed Al-Fatah, </w:t>
            </w:r>
            <w:proofErr w:type="spell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Fadi</w:t>
            </w:r>
            <w:proofErr w:type="spell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"</w:t>
            </w:r>
            <w:r w:rsidRPr="00091ACB">
              <w:rPr>
                <w:sz w:val="24"/>
                <w:szCs w:val="24"/>
              </w:rPr>
              <w:t xml:space="preserve"> </w:t>
            </w:r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The Role of E-marketing on Mental Image Improvement for Health Services: A Case Study of Jordanian French Insurance Company Clients Point View"</w:t>
            </w:r>
            <w:proofErr w:type="gramStart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,2011</w:t>
            </w:r>
            <w:proofErr w:type="gramEnd"/>
            <w:r w:rsidRPr="00091AC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BB7ED7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proofErr w:type="spellStart"/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eferences</w:t>
            </w:r>
            <w:proofErr w:type="spellEnd"/>
          </w:p>
        </w:tc>
      </w:tr>
      <w:tr w:rsidR="00651EBC" w:rsidRPr="00651EBC" w:rsidTr="00BB7ED7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EA1492" w:rsidRPr="00091ACB" w:rsidRDefault="00EA1492" w:rsidP="00EA1492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-Prof. </w:t>
            </w:r>
            <w:proofErr w:type="spellStart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Ratib</w:t>
            </w:r>
            <w:proofErr w:type="spellEnd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Soud</w:t>
            </w:r>
            <w:proofErr w:type="spellEnd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                    - Jordan University                                                0795705151</w:t>
            </w:r>
          </w:p>
          <w:p w:rsidR="00EA1492" w:rsidRPr="00091ACB" w:rsidRDefault="00EA1492" w:rsidP="00091AC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Prof.Omar</w:t>
            </w:r>
            <w:proofErr w:type="spellEnd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Jarrah</w:t>
            </w:r>
            <w:proofErr w:type="spellEnd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                  - Former President of Amman Arab Uni.     </w:t>
            </w:r>
            <w:r w:rsid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      </w:t>
            </w: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 0775497777</w:t>
            </w:r>
          </w:p>
          <w:p w:rsidR="00651EBC" w:rsidRPr="00091ACB" w:rsidRDefault="00EA1492" w:rsidP="00091AC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Prf.Fouad</w:t>
            </w:r>
            <w:proofErr w:type="spellEnd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Shiek</w:t>
            </w:r>
            <w:proofErr w:type="spellEnd"/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Salem   </w:t>
            </w:r>
            <w:r w:rsid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     </w:t>
            </w: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- Former President of Philadelphia Uni.          </w:t>
            </w:r>
            <w:r w:rsid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   </w:t>
            </w:r>
            <w:r w:rsidRPr="00091AC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   0795224077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49"/>
      <w:footerReference w:type="default" r:id="rId50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66" w:rsidRDefault="00380E66" w:rsidP="006466DF">
      <w:pPr>
        <w:spacing w:after="0" w:line="240" w:lineRule="auto"/>
      </w:pPr>
      <w:r>
        <w:separator/>
      </w:r>
    </w:p>
  </w:endnote>
  <w:endnote w:type="continuationSeparator" w:id="0">
    <w:p w:rsidR="00380E66" w:rsidRDefault="00380E6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A448A4" w:rsidTr="00651EBC">
      <w:tc>
        <w:tcPr>
          <w:tcW w:w="1593" w:type="dxa"/>
        </w:tcPr>
        <w:p w:rsidR="00A448A4" w:rsidRDefault="00A448A4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698675427" r:id="rId2"/>
            </w:object>
          </w:r>
        </w:p>
      </w:tc>
      <w:tc>
        <w:tcPr>
          <w:tcW w:w="6381" w:type="dxa"/>
          <w:vAlign w:val="center"/>
        </w:tcPr>
        <w:p w:rsidR="00A448A4" w:rsidRPr="00936C6E" w:rsidRDefault="00A448A4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F096-1,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A448A4" w:rsidRDefault="00A448A4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A448A4" w:rsidRDefault="00A448A4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48A4" w:rsidRPr="00F20BB8" w:rsidRDefault="00A448A4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B3CDB">
      <w:rPr>
        <w:rFonts w:ascii="Agency FB" w:eastAsia="Times New Roman" w:hAnsi="Agency FB" w:cs="Times New Roman"/>
        <w:noProof/>
        <w:sz w:val="20"/>
        <w:szCs w:val="20"/>
      </w:rPr>
      <w:t>12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B3CDB">
      <w:rPr>
        <w:rFonts w:ascii="Agency FB" w:eastAsia="Times New Roman" w:hAnsi="Agency FB" w:cs="Times New Roman"/>
        <w:noProof/>
        <w:sz w:val="20"/>
        <w:szCs w:val="20"/>
      </w:rPr>
      <w:t>24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A448A4" w:rsidRPr="00D83BC2" w:rsidRDefault="00A448A4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66" w:rsidRDefault="00380E66" w:rsidP="006466DF">
      <w:pPr>
        <w:spacing w:after="0" w:line="240" w:lineRule="auto"/>
      </w:pPr>
      <w:r>
        <w:separator/>
      </w:r>
    </w:p>
  </w:footnote>
  <w:footnote w:type="continuationSeparator" w:id="0">
    <w:p w:rsidR="00380E66" w:rsidRDefault="00380E6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A448A4" w:rsidTr="00651EBC">
      <w:trPr>
        <w:trHeight w:val="724"/>
      </w:trPr>
      <w:tc>
        <w:tcPr>
          <w:tcW w:w="9540" w:type="dxa"/>
        </w:tcPr>
        <w:p w:rsidR="00A448A4" w:rsidRDefault="00A448A4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48A4" w:rsidTr="00651EBC">
      <w:tc>
        <w:tcPr>
          <w:tcW w:w="9540" w:type="dxa"/>
        </w:tcPr>
        <w:p w:rsidR="00A448A4" w:rsidRPr="00C82F56" w:rsidRDefault="00A448A4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A448A4" w:rsidTr="00651EBC">
      <w:trPr>
        <w:trHeight w:val="468"/>
      </w:trPr>
      <w:tc>
        <w:tcPr>
          <w:tcW w:w="9540" w:type="dxa"/>
        </w:tcPr>
        <w:p w:rsidR="00A448A4" w:rsidRPr="00C82F56" w:rsidRDefault="00A448A4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A448A4" w:rsidRPr="00651EBC" w:rsidRDefault="00A448A4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11506D31"/>
    <w:multiLevelType w:val="hybridMultilevel"/>
    <w:tmpl w:val="F2F8D304"/>
    <w:lvl w:ilvl="0" w:tplc="09C2B172">
      <w:start w:val="21"/>
      <w:numFmt w:val="bullet"/>
      <w:lvlText w:val="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27C02"/>
    <w:multiLevelType w:val="hybridMultilevel"/>
    <w:tmpl w:val="7E224C86"/>
    <w:lvl w:ilvl="0" w:tplc="D6B8F70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061A3"/>
    <w:multiLevelType w:val="hybridMultilevel"/>
    <w:tmpl w:val="F014AF4E"/>
    <w:lvl w:ilvl="0" w:tplc="8834B4EA">
      <w:start w:val="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B6A1C"/>
    <w:multiLevelType w:val="hybridMultilevel"/>
    <w:tmpl w:val="46FE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726A5"/>
    <w:multiLevelType w:val="hybridMultilevel"/>
    <w:tmpl w:val="33E672D6"/>
    <w:lvl w:ilvl="0" w:tplc="B53A14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0038"/>
    <w:multiLevelType w:val="hybridMultilevel"/>
    <w:tmpl w:val="0DD4D5E6"/>
    <w:lvl w:ilvl="0" w:tplc="A5C4EC0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D5C0C"/>
    <w:multiLevelType w:val="hybridMultilevel"/>
    <w:tmpl w:val="D9DA239E"/>
    <w:lvl w:ilvl="0" w:tplc="B488736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21"/>
  </w:num>
  <w:num w:numId="5">
    <w:abstractNumId w:val="19"/>
  </w:num>
  <w:num w:numId="6">
    <w:abstractNumId w:val="24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28"/>
  </w:num>
  <w:num w:numId="14">
    <w:abstractNumId w:val="3"/>
  </w:num>
  <w:num w:numId="15">
    <w:abstractNumId w:val="6"/>
  </w:num>
  <w:num w:numId="16">
    <w:abstractNumId w:val="25"/>
  </w:num>
  <w:num w:numId="17">
    <w:abstractNumId w:val="29"/>
  </w:num>
  <w:num w:numId="18">
    <w:abstractNumId w:val="17"/>
  </w:num>
  <w:num w:numId="19">
    <w:abstractNumId w:val="11"/>
  </w:num>
  <w:num w:numId="20">
    <w:abstractNumId w:val="12"/>
  </w:num>
  <w:num w:numId="21">
    <w:abstractNumId w:val="5"/>
  </w:num>
  <w:num w:numId="22">
    <w:abstractNumId w:val="7"/>
  </w:num>
  <w:num w:numId="23">
    <w:abstractNumId w:val="22"/>
  </w:num>
  <w:num w:numId="24">
    <w:abstractNumId w:val="30"/>
  </w:num>
  <w:num w:numId="25">
    <w:abstractNumId w:val="31"/>
  </w:num>
  <w:num w:numId="26">
    <w:abstractNumId w:val="18"/>
  </w:num>
  <w:num w:numId="27">
    <w:abstractNumId w:val="20"/>
  </w:num>
  <w:num w:numId="28">
    <w:abstractNumId w:val="15"/>
  </w:num>
  <w:num w:numId="29">
    <w:abstractNumId w:val="14"/>
  </w:num>
  <w:num w:numId="30">
    <w:abstractNumId w:val="27"/>
  </w:num>
  <w:num w:numId="31">
    <w:abstractNumId w:val="26"/>
  </w:num>
  <w:num w:numId="32">
    <w:abstractNumId w:val="10"/>
  </w:num>
  <w:num w:numId="33">
    <w:abstractNumId w:val="16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0A55"/>
    <w:rsid w:val="00002E04"/>
    <w:rsid w:val="00006D35"/>
    <w:rsid w:val="000200C2"/>
    <w:rsid w:val="0004599E"/>
    <w:rsid w:val="000571DD"/>
    <w:rsid w:val="000767B4"/>
    <w:rsid w:val="00077FE7"/>
    <w:rsid w:val="000853EB"/>
    <w:rsid w:val="00085605"/>
    <w:rsid w:val="000863FB"/>
    <w:rsid w:val="0009102F"/>
    <w:rsid w:val="00091ACB"/>
    <w:rsid w:val="000A0612"/>
    <w:rsid w:val="000B5659"/>
    <w:rsid w:val="000C7F89"/>
    <w:rsid w:val="000D0C31"/>
    <w:rsid w:val="000E0DE0"/>
    <w:rsid w:val="000E236F"/>
    <w:rsid w:val="000E3D14"/>
    <w:rsid w:val="00104C97"/>
    <w:rsid w:val="001106D1"/>
    <w:rsid w:val="00120937"/>
    <w:rsid w:val="00121DCC"/>
    <w:rsid w:val="00124F54"/>
    <w:rsid w:val="001272E8"/>
    <w:rsid w:val="001277E3"/>
    <w:rsid w:val="00130B6C"/>
    <w:rsid w:val="0013169A"/>
    <w:rsid w:val="001321BA"/>
    <w:rsid w:val="00136398"/>
    <w:rsid w:val="00140B1E"/>
    <w:rsid w:val="00154024"/>
    <w:rsid w:val="001675A6"/>
    <w:rsid w:val="00175DEE"/>
    <w:rsid w:val="00186614"/>
    <w:rsid w:val="0019541B"/>
    <w:rsid w:val="00195697"/>
    <w:rsid w:val="001A3F1C"/>
    <w:rsid w:val="001B355F"/>
    <w:rsid w:val="001B667A"/>
    <w:rsid w:val="001F31FA"/>
    <w:rsid w:val="001F522A"/>
    <w:rsid w:val="00201466"/>
    <w:rsid w:val="00215E2E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3B0C"/>
    <w:rsid w:val="002A006A"/>
    <w:rsid w:val="002A39C3"/>
    <w:rsid w:val="002A78B3"/>
    <w:rsid w:val="002B22A2"/>
    <w:rsid w:val="002C3A74"/>
    <w:rsid w:val="002C6821"/>
    <w:rsid w:val="002D0AE3"/>
    <w:rsid w:val="002D1A3A"/>
    <w:rsid w:val="002D7B1A"/>
    <w:rsid w:val="002F23D9"/>
    <w:rsid w:val="002F33F9"/>
    <w:rsid w:val="002F6B1C"/>
    <w:rsid w:val="002F6D02"/>
    <w:rsid w:val="00303452"/>
    <w:rsid w:val="00305C45"/>
    <w:rsid w:val="0030614F"/>
    <w:rsid w:val="00310B06"/>
    <w:rsid w:val="00311276"/>
    <w:rsid w:val="00327672"/>
    <w:rsid w:val="003346B3"/>
    <w:rsid w:val="00351381"/>
    <w:rsid w:val="00352970"/>
    <w:rsid w:val="00363AB0"/>
    <w:rsid w:val="00365BBF"/>
    <w:rsid w:val="003714B6"/>
    <w:rsid w:val="00380E66"/>
    <w:rsid w:val="00390FEF"/>
    <w:rsid w:val="00392E5E"/>
    <w:rsid w:val="003A3488"/>
    <w:rsid w:val="003D1FBF"/>
    <w:rsid w:val="003F0D06"/>
    <w:rsid w:val="00410B6D"/>
    <w:rsid w:val="00412E0B"/>
    <w:rsid w:val="00420DBE"/>
    <w:rsid w:val="00434D76"/>
    <w:rsid w:val="0045375A"/>
    <w:rsid w:val="004544C8"/>
    <w:rsid w:val="00456284"/>
    <w:rsid w:val="00460509"/>
    <w:rsid w:val="00463893"/>
    <w:rsid w:val="00472573"/>
    <w:rsid w:val="0047556F"/>
    <w:rsid w:val="00480DF1"/>
    <w:rsid w:val="0048644E"/>
    <w:rsid w:val="00492792"/>
    <w:rsid w:val="004A29F6"/>
    <w:rsid w:val="004A2A5E"/>
    <w:rsid w:val="004A65B8"/>
    <w:rsid w:val="004B1D4F"/>
    <w:rsid w:val="004D6299"/>
    <w:rsid w:val="004E2004"/>
    <w:rsid w:val="004E2D36"/>
    <w:rsid w:val="004E5790"/>
    <w:rsid w:val="004F6864"/>
    <w:rsid w:val="005001DE"/>
    <w:rsid w:val="00505B24"/>
    <w:rsid w:val="005060B9"/>
    <w:rsid w:val="00507E68"/>
    <w:rsid w:val="005135AF"/>
    <w:rsid w:val="00513E06"/>
    <w:rsid w:val="00515BB7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6350"/>
    <w:rsid w:val="005A705C"/>
    <w:rsid w:val="005B0EFA"/>
    <w:rsid w:val="005B5FA0"/>
    <w:rsid w:val="005C1328"/>
    <w:rsid w:val="005D7C06"/>
    <w:rsid w:val="005F3581"/>
    <w:rsid w:val="005F6AE7"/>
    <w:rsid w:val="006134A8"/>
    <w:rsid w:val="00614DAC"/>
    <w:rsid w:val="006241FA"/>
    <w:rsid w:val="00624AF7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0376"/>
    <w:rsid w:val="006750E7"/>
    <w:rsid w:val="00676482"/>
    <w:rsid w:val="00696239"/>
    <w:rsid w:val="00696499"/>
    <w:rsid w:val="006A57DE"/>
    <w:rsid w:val="006B5ED4"/>
    <w:rsid w:val="006C1067"/>
    <w:rsid w:val="006D1399"/>
    <w:rsid w:val="006D595A"/>
    <w:rsid w:val="006D75DC"/>
    <w:rsid w:val="006E0CC0"/>
    <w:rsid w:val="006E2A65"/>
    <w:rsid w:val="006E7A8A"/>
    <w:rsid w:val="006F328E"/>
    <w:rsid w:val="006F497F"/>
    <w:rsid w:val="00710ECF"/>
    <w:rsid w:val="007140BC"/>
    <w:rsid w:val="007230A4"/>
    <w:rsid w:val="0072609A"/>
    <w:rsid w:val="00730CE2"/>
    <w:rsid w:val="00731FED"/>
    <w:rsid w:val="007325B7"/>
    <w:rsid w:val="0074309A"/>
    <w:rsid w:val="0076062E"/>
    <w:rsid w:val="00760D17"/>
    <w:rsid w:val="00765040"/>
    <w:rsid w:val="0077126F"/>
    <w:rsid w:val="0077314A"/>
    <w:rsid w:val="00785267"/>
    <w:rsid w:val="00795B95"/>
    <w:rsid w:val="007A6B12"/>
    <w:rsid w:val="007D1EC2"/>
    <w:rsid w:val="007D3349"/>
    <w:rsid w:val="007D42DC"/>
    <w:rsid w:val="007D4FBA"/>
    <w:rsid w:val="007D6A6F"/>
    <w:rsid w:val="007E5B5C"/>
    <w:rsid w:val="007E7272"/>
    <w:rsid w:val="007F29FB"/>
    <w:rsid w:val="007F7791"/>
    <w:rsid w:val="008168AF"/>
    <w:rsid w:val="00823AF5"/>
    <w:rsid w:val="00824CC4"/>
    <w:rsid w:val="00825E07"/>
    <w:rsid w:val="00825EBB"/>
    <w:rsid w:val="00833A20"/>
    <w:rsid w:val="00837340"/>
    <w:rsid w:val="008413F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E2077"/>
    <w:rsid w:val="008F1533"/>
    <w:rsid w:val="008F434F"/>
    <w:rsid w:val="00912D2C"/>
    <w:rsid w:val="00913255"/>
    <w:rsid w:val="00926CEF"/>
    <w:rsid w:val="00936C6E"/>
    <w:rsid w:val="00946388"/>
    <w:rsid w:val="00953EAA"/>
    <w:rsid w:val="00954A81"/>
    <w:rsid w:val="00962269"/>
    <w:rsid w:val="009667A0"/>
    <w:rsid w:val="00980AF0"/>
    <w:rsid w:val="009826FE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5239"/>
    <w:rsid w:val="009D62C6"/>
    <w:rsid w:val="009E71B9"/>
    <w:rsid w:val="009F44D3"/>
    <w:rsid w:val="00A0291A"/>
    <w:rsid w:val="00A11432"/>
    <w:rsid w:val="00A114EC"/>
    <w:rsid w:val="00A145A0"/>
    <w:rsid w:val="00A20EA4"/>
    <w:rsid w:val="00A42526"/>
    <w:rsid w:val="00A42D25"/>
    <w:rsid w:val="00A446BA"/>
    <w:rsid w:val="00A448A4"/>
    <w:rsid w:val="00A567DE"/>
    <w:rsid w:val="00A6392A"/>
    <w:rsid w:val="00A7061A"/>
    <w:rsid w:val="00A70712"/>
    <w:rsid w:val="00A71719"/>
    <w:rsid w:val="00A815E3"/>
    <w:rsid w:val="00A854E1"/>
    <w:rsid w:val="00A91E31"/>
    <w:rsid w:val="00A950D9"/>
    <w:rsid w:val="00AB193F"/>
    <w:rsid w:val="00AB3DE6"/>
    <w:rsid w:val="00AB6220"/>
    <w:rsid w:val="00AB67AA"/>
    <w:rsid w:val="00AC1720"/>
    <w:rsid w:val="00AC4271"/>
    <w:rsid w:val="00AD623A"/>
    <w:rsid w:val="00AE37D1"/>
    <w:rsid w:val="00AE7F60"/>
    <w:rsid w:val="00AF0FD6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84C1E"/>
    <w:rsid w:val="00B90A56"/>
    <w:rsid w:val="00B913CD"/>
    <w:rsid w:val="00B9575A"/>
    <w:rsid w:val="00B95AFE"/>
    <w:rsid w:val="00BB0040"/>
    <w:rsid w:val="00BB152F"/>
    <w:rsid w:val="00BB29DE"/>
    <w:rsid w:val="00BB6399"/>
    <w:rsid w:val="00BB7A2C"/>
    <w:rsid w:val="00BB7ED7"/>
    <w:rsid w:val="00BC0E4D"/>
    <w:rsid w:val="00BC3FCB"/>
    <w:rsid w:val="00BE44EC"/>
    <w:rsid w:val="00BE6BEE"/>
    <w:rsid w:val="00BF2910"/>
    <w:rsid w:val="00BF5BD3"/>
    <w:rsid w:val="00BF6181"/>
    <w:rsid w:val="00C02A06"/>
    <w:rsid w:val="00C02E55"/>
    <w:rsid w:val="00C11172"/>
    <w:rsid w:val="00C13CF8"/>
    <w:rsid w:val="00C31914"/>
    <w:rsid w:val="00C33F42"/>
    <w:rsid w:val="00C34361"/>
    <w:rsid w:val="00C45C11"/>
    <w:rsid w:val="00C50885"/>
    <w:rsid w:val="00C5792C"/>
    <w:rsid w:val="00C60545"/>
    <w:rsid w:val="00C64FE7"/>
    <w:rsid w:val="00C65281"/>
    <w:rsid w:val="00C721D5"/>
    <w:rsid w:val="00C84A7B"/>
    <w:rsid w:val="00C90D12"/>
    <w:rsid w:val="00C92D9B"/>
    <w:rsid w:val="00C96411"/>
    <w:rsid w:val="00C97A6E"/>
    <w:rsid w:val="00CA0D95"/>
    <w:rsid w:val="00CB22D1"/>
    <w:rsid w:val="00CB4D69"/>
    <w:rsid w:val="00CC0B46"/>
    <w:rsid w:val="00CC1468"/>
    <w:rsid w:val="00CD709F"/>
    <w:rsid w:val="00CE0B8A"/>
    <w:rsid w:val="00CE1EFD"/>
    <w:rsid w:val="00CF178D"/>
    <w:rsid w:val="00CF2FEC"/>
    <w:rsid w:val="00CF420E"/>
    <w:rsid w:val="00CF6AF3"/>
    <w:rsid w:val="00D03675"/>
    <w:rsid w:val="00D0594F"/>
    <w:rsid w:val="00D36A05"/>
    <w:rsid w:val="00D46208"/>
    <w:rsid w:val="00D47CF9"/>
    <w:rsid w:val="00D53140"/>
    <w:rsid w:val="00D83BC2"/>
    <w:rsid w:val="00D85326"/>
    <w:rsid w:val="00D92AC9"/>
    <w:rsid w:val="00DA5EAA"/>
    <w:rsid w:val="00DA6E5E"/>
    <w:rsid w:val="00DA70F6"/>
    <w:rsid w:val="00DB2440"/>
    <w:rsid w:val="00DB2D24"/>
    <w:rsid w:val="00DB4D1C"/>
    <w:rsid w:val="00DB6384"/>
    <w:rsid w:val="00DD055F"/>
    <w:rsid w:val="00DE3393"/>
    <w:rsid w:val="00DE7D3F"/>
    <w:rsid w:val="00E04E51"/>
    <w:rsid w:val="00E074D1"/>
    <w:rsid w:val="00E11D0A"/>
    <w:rsid w:val="00E14494"/>
    <w:rsid w:val="00E329A1"/>
    <w:rsid w:val="00E35DA9"/>
    <w:rsid w:val="00E501B6"/>
    <w:rsid w:val="00E52E53"/>
    <w:rsid w:val="00E71447"/>
    <w:rsid w:val="00E86693"/>
    <w:rsid w:val="00E9132B"/>
    <w:rsid w:val="00E95B6F"/>
    <w:rsid w:val="00EA1492"/>
    <w:rsid w:val="00EA77A6"/>
    <w:rsid w:val="00EB1E38"/>
    <w:rsid w:val="00EB301D"/>
    <w:rsid w:val="00EB3CDB"/>
    <w:rsid w:val="00EB4411"/>
    <w:rsid w:val="00EB649F"/>
    <w:rsid w:val="00EC1377"/>
    <w:rsid w:val="00EC1C77"/>
    <w:rsid w:val="00EC560C"/>
    <w:rsid w:val="00EC7E7C"/>
    <w:rsid w:val="00ED60B2"/>
    <w:rsid w:val="00EF6072"/>
    <w:rsid w:val="00F03999"/>
    <w:rsid w:val="00F10AC3"/>
    <w:rsid w:val="00F138DF"/>
    <w:rsid w:val="00F20BB8"/>
    <w:rsid w:val="00F21D50"/>
    <w:rsid w:val="00F41188"/>
    <w:rsid w:val="00F54695"/>
    <w:rsid w:val="00F76C82"/>
    <w:rsid w:val="00F815BD"/>
    <w:rsid w:val="00F95300"/>
    <w:rsid w:val="00FA1347"/>
    <w:rsid w:val="00FA3BA3"/>
    <w:rsid w:val="00FA413A"/>
    <w:rsid w:val="00FB7FDE"/>
    <w:rsid w:val="00FC0FAF"/>
    <w:rsid w:val="00FC563D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1675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1675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JECM.CO.UK/VOLUME-IX-ISSUE-10" TargetMode="External"/><Relationship Id="rId18" Type="http://schemas.openxmlformats.org/officeDocument/2006/relationships/hyperlink" Target="http://ijrbmnet.com/15/page.html" TargetMode="External"/><Relationship Id="rId26" Type="http://schemas.openxmlformats.org/officeDocument/2006/relationships/hyperlink" Target="https://www.ijbssnet.com/" TargetMode="External"/><Relationship Id="rId39" Type="http://schemas.openxmlformats.org/officeDocument/2006/relationships/hyperlink" Target="http://ejcs.mans.edu.eg/" TargetMode="External"/><Relationship Id="rId3" Type="http://schemas.openxmlformats.org/officeDocument/2006/relationships/styles" Target="styles.xml"/><Relationship Id="rId21" Type="http://schemas.openxmlformats.org/officeDocument/2006/relationships/hyperlink" Target="http://jmm-net.com/" TargetMode="External"/><Relationship Id="rId34" Type="http://schemas.openxmlformats.org/officeDocument/2006/relationships/hyperlink" Target="http://focjournal.foc.cu.edu.eg/entry-requirements1" TargetMode="External"/><Relationship Id="rId42" Type="http://schemas.openxmlformats.org/officeDocument/2006/relationships/hyperlink" Target="http://www.aun.edu.eg/faculty_commerce/arabic/journals_issues_form.php" TargetMode="External"/><Relationship Id="rId47" Type="http://schemas.openxmlformats.org/officeDocument/2006/relationships/hyperlink" Target="https://journals.najah.edu/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dr.younes_megdadi@yahoo.com" TargetMode="External"/><Relationship Id="rId17" Type="http://schemas.openxmlformats.org/officeDocument/2006/relationships/hyperlink" Target="https://www.ajournal.co.uk/EFArticles17(2).htm" TargetMode="External"/><Relationship Id="rId25" Type="http://schemas.openxmlformats.org/officeDocument/2006/relationships/hyperlink" Target="http://www.aun.edu.eg/faculty_commerce/arabic/journals_issues_form.php" TargetMode="External"/><Relationship Id="rId33" Type="http://schemas.openxmlformats.org/officeDocument/2006/relationships/hyperlink" Target="https://journals.najah.edu/" TargetMode="External"/><Relationship Id="rId38" Type="http://schemas.openxmlformats.org/officeDocument/2006/relationships/hyperlink" Target="https://jsec.journals.ekb.eg/journal/" TargetMode="External"/><Relationship Id="rId46" Type="http://schemas.openxmlformats.org/officeDocument/2006/relationships/hyperlink" Target="https://aja.journals.ekb.e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JECM.CO.UK/VOLUME-IX-ISSUE-" TargetMode="External"/><Relationship Id="rId20" Type="http://schemas.openxmlformats.org/officeDocument/2006/relationships/hyperlink" Target="http://jmppnet.com/" TargetMode="External"/><Relationship Id="rId29" Type="http://schemas.openxmlformats.org/officeDocument/2006/relationships/hyperlink" Target="https://digitalcommons.aaru.edu.jo/jaaru_rhe/" TargetMode="External"/><Relationship Id="rId41" Type="http://schemas.openxmlformats.org/officeDocument/2006/relationships/hyperlink" Target="https://www.ajman.ac.ae/en/research/library/databases-and-e-journa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dadi@aau.edu.jo" TargetMode="External"/><Relationship Id="rId24" Type="http://schemas.openxmlformats.org/officeDocument/2006/relationships/hyperlink" Target="https://ejournal.mutah.edu.jo/" TargetMode="External"/><Relationship Id="rId32" Type="http://schemas.openxmlformats.org/officeDocument/2006/relationships/hyperlink" Target="https://www.europeanjournalofeconomicsfinanceandadministrativesciences.com/" TargetMode="External"/><Relationship Id="rId37" Type="http://schemas.openxmlformats.org/officeDocument/2006/relationships/hyperlink" Target="http://focjournal.foc.cu.edu.eg/entry-requirements1" TargetMode="External"/><Relationship Id="rId40" Type="http://schemas.openxmlformats.org/officeDocument/2006/relationships/hyperlink" Target="http://www.aun.edu.eg/faculty_commerce/arabic/journals_issues_form.php" TargetMode="External"/><Relationship Id="rId45" Type="http://schemas.openxmlformats.org/officeDocument/2006/relationships/hyperlink" Target="mailto:Htt//akadv@alkhaleej.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JECM.CO.UK/VOLUME-IX-ISSUE-" TargetMode="External"/><Relationship Id="rId23" Type="http://schemas.openxmlformats.org/officeDocument/2006/relationships/hyperlink" Target="https://www.ijbssnet.com/" TargetMode="External"/><Relationship Id="rId28" Type="http://schemas.openxmlformats.org/officeDocument/2006/relationships/hyperlink" Target="https://www.ijbssnet.com/" TargetMode="External"/><Relationship Id="rId36" Type="http://schemas.openxmlformats.org/officeDocument/2006/relationships/hyperlink" Target="http://www.sujssa.net.nor" TargetMode="External"/><Relationship Id="rId49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hyperlink" Target="http://jmm-net.com/" TargetMode="External"/><Relationship Id="rId31" Type="http://schemas.openxmlformats.org/officeDocument/2006/relationships/hyperlink" Target="https://www.europeanjournalofeconomicsfinanceandadministrativesciences.com/" TargetMode="External"/><Relationship Id="rId44" Type="http://schemas.openxmlformats.org/officeDocument/2006/relationships/hyperlink" Target="https://typeset.io/formats/kuwait-university/arab-journal-of-administrative-sciences/6036178dd49443e8b11f8a9ee8437f4f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JECM.CO.UK/VOLUME-IX-ISSUE-" TargetMode="External"/><Relationship Id="rId22" Type="http://schemas.openxmlformats.org/officeDocument/2006/relationships/hyperlink" Target="https://www.eajournals.org/journals/british-journal-of-marketing-studies-bjms/" TargetMode="External"/><Relationship Id="rId27" Type="http://schemas.openxmlformats.org/officeDocument/2006/relationships/hyperlink" Target="https://www.ijbssnet.com/" TargetMode="External"/><Relationship Id="rId30" Type="http://schemas.openxmlformats.org/officeDocument/2006/relationships/hyperlink" Target="https://www.worldcat.org/title/international-bulletin-of-business-administration-ibba/oclc/643768979" TargetMode="External"/><Relationship Id="rId35" Type="http://schemas.openxmlformats.org/officeDocument/2006/relationships/hyperlink" Target="http://WWW.IJIE.NET.EG" TargetMode="External"/><Relationship Id="rId43" Type="http://schemas.openxmlformats.org/officeDocument/2006/relationships/hyperlink" Target="https://web.archive.org/web/20190718183804/http://ipa.gov.om/index.php/nums/index/20" TargetMode="External"/><Relationship Id="rId48" Type="http://schemas.openxmlformats.org/officeDocument/2006/relationships/hyperlink" Target="HTTPS://CBA.KSU.EDU.SA/AR/PREVIOUS-NUMBERS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1209-D176-49EF-9F46-8CCDDDCA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pc</cp:lastModifiedBy>
  <cp:revision>8</cp:revision>
  <cp:lastPrinted>2018-12-17T11:39:00Z</cp:lastPrinted>
  <dcterms:created xsi:type="dcterms:W3CDTF">2021-10-05T18:05:00Z</dcterms:created>
  <dcterms:modified xsi:type="dcterms:W3CDTF">2021-11-17T15:30:00Z</dcterms:modified>
</cp:coreProperties>
</file>