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982" w:rsidRDefault="00172982" w:rsidP="00651EBC">
      <w:pPr>
        <w:rPr>
          <w:sz w:val="4"/>
          <w:szCs w:val="4"/>
        </w:rPr>
      </w:pPr>
    </w:p>
    <w:p w:rsidR="00AF6498" w:rsidRDefault="00317C45" w:rsidP="00651EBC">
      <w:pPr>
        <w:rPr>
          <w:sz w:val="4"/>
          <w:szCs w:val="4"/>
          <w:rtl/>
        </w:rPr>
      </w:pPr>
      <w:r>
        <w:rPr>
          <w:sz w:val="4"/>
          <w:szCs w:val="4"/>
        </w:rPr>
        <w:t xml:space="preserve"> </w:t>
      </w:r>
      <w:r w:rsidR="002F7C93">
        <w:rPr>
          <w:sz w:val="4"/>
          <w:szCs w:val="4"/>
        </w:rPr>
        <w:t xml:space="preserve"> </w:t>
      </w:r>
    </w:p>
    <w:p w:rsidR="00651EBC" w:rsidRPr="00651EBC" w:rsidRDefault="00651EBC" w:rsidP="00FA769C">
      <w:pPr>
        <w:spacing w:after="0" w:line="240" w:lineRule="auto"/>
        <w:ind w:left="-540" w:right="-1054"/>
        <w:rPr>
          <w:rFonts w:ascii="Times New Roman" w:eastAsia="Times New Roman" w:hAnsi="Times New Roman" w:cs="Arabic Transparent"/>
          <w:sz w:val="28"/>
          <w:szCs w:val="28"/>
          <w:rtl/>
          <w:lang w:bidi="ar-JO"/>
        </w:rPr>
      </w:pPr>
      <w:r w:rsidRPr="00651EBC">
        <w:rPr>
          <w:rFonts w:ascii="Times New Roman" w:eastAsia="Times New Roman" w:hAnsi="Times New Roman" w:cs="Arabic Transparent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4797425</wp:posOffset>
                </wp:positionH>
                <wp:positionV relativeFrom="paragraph">
                  <wp:posOffset>158115</wp:posOffset>
                </wp:positionV>
                <wp:extent cx="866775" cy="1223010"/>
                <wp:effectExtent l="6350" t="12065" r="12700" b="1270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223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982" w:rsidRPr="00F21416" w:rsidRDefault="00172982" w:rsidP="00651EBC">
                            <w:pPr>
                              <w:jc w:val="center"/>
                              <w:rPr>
                                <w:rStyle w:val="alt-edited1"/>
                                <w:rFonts w:ascii="Agency FB" w:hAnsi="Agency FB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val="en"/>
                              </w:rPr>
                            </w:pPr>
                            <w:r w:rsidRPr="0011355E">
                              <w:rPr>
                                <w:rStyle w:val="alt-edited1"/>
                                <w:rFonts w:ascii="Agency FB" w:hAnsi="Agency FB" w:cs="Arial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</w:rPr>
                              <w:drawing>
                                <wp:inline distT="0" distB="0" distL="0" distR="0">
                                  <wp:extent cx="806450" cy="1180229"/>
                                  <wp:effectExtent l="0" t="0" r="0" b="1270"/>
                                  <wp:docPr id="2" name="Picture 2" descr="D:\Document\Papers\Other\الصور الشخصية\صورة محمد شبيطة 20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Document\Papers\Other\الصور الشخصية\صورة محمد شبيطة 20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6450" cy="11802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377.75pt;margin-top:12.45pt;width:68.25pt;height:9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">
                <v:textbox>
                  <w:txbxContent>
                    <w:p w:rsidR="00172982" w:rsidRPr="00F21416" w:rsidRDefault="00172982" w:rsidP="00651EBC">
                      <w:pPr>
                        <w:jc w:val="center"/>
                        <w:rPr>
                          <w:rStyle w:val="alt-edited1"/>
                          <w:rFonts w:ascii="Agency FB" w:hAnsi="Agency FB" w:cs="Arial"/>
                          <w:b/>
                          <w:bCs/>
                          <w:color w:val="000000"/>
                          <w:sz w:val="30"/>
                          <w:szCs w:val="30"/>
                          <w:lang w:val="en"/>
                        </w:rPr>
                      </w:pPr>
                      <w:r w:rsidRPr="0011355E">
                        <w:rPr>
                          <w:rStyle w:val="alt-edited1"/>
                          <w:rFonts w:ascii="Agency FB" w:hAnsi="Agency FB" w:cs="Arial"/>
                          <w:b/>
                          <w:bCs/>
                          <w:noProof/>
                          <w:color w:val="000000"/>
                          <w:sz w:val="30"/>
                          <w:szCs w:val="30"/>
                        </w:rPr>
                        <w:drawing>
                          <wp:inline distT="0" distB="0" distL="0" distR="0">
                            <wp:extent cx="806450" cy="1180229"/>
                            <wp:effectExtent l="0" t="0" r="0" b="1270"/>
                            <wp:docPr id="2" name="Picture 2" descr="D:\Document\Papers\Other\الصور الشخصية\صورة محمد شبيطة 20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Document\Papers\Other\الصور الشخصية\صورة محمد شبيطة 201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6450" cy="11802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651EBC">
        <w:rPr>
          <w:rFonts w:ascii="Times New Roman" w:eastAsia="Times New Roman" w:hAnsi="Times New Roman" w:cs="Arabic Transparent"/>
          <w:sz w:val="28"/>
          <w:szCs w:val="28"/>
          <w:lang w:bidi="ar-JO"/>
        </w:rPr>
        <w:t xml:space="preserve">Date </w:t>
      </w:r>
      <w:r w:rsidR="00FA769C">
        <w:rPr>
          <w:rFonts w:ascii="Times New Roman" w:eastAsia="Times New Roman" w:hAnsi="Times New Roman" w:cs="Khalid Art bold"/>
          <w:color w:val="808080"/>
          <w:sz w:val="28"/>
          <w:szCs w:val="28"/>
          <w:lang w:bidi="ar-JO"/>
        </w:rPr>
        <w:t>27</w:t>
      </w:r>
      <w:r w:rsidR="00EE7527">
        <w:rPr>
          <w:rFonts w:ascii="Times New Roman" w:eastAsia="Times New Roman" w:hAnsi="Times New Roman" w:cs="Khalid Art bold"/>
          <w:color w:val="808080"/>
          <w:sz w:val="28"/>
          <w:szCs w:val="28"/>
          <w:lang w:bidi="ar-JO"/>
        </w:rPr>
        <w:t>/</w:t>
      </w:r>
      <w:r w:rsidR="00FA769C">
        <w:rPr>
          <w:rFonts w:ascii="Times New Roman" w:eastAsia="Times New Roman" w:hAnsi="Times New Roman" w:cs="Khalid Art bold"/>
          <w:color w:val="808080"/>
          <w:sz w:val="28"/>
          <w:szCs w:val="28"/>
          <w:lang w:bidi="ar-JO"/>
        </w:rPr>
        <w:t>9</w:t>
      </w:r>
      <w:r w:rsidR="00EE7527">
        <w:rPr>
          <w:rFonts w:ascii="Times New Roman" w:eastAsia="Times New Roman" w:hAnsi="Times New Roman" w:cs="Khalid Art bold"/>
          <w:color w:val="808080"/>
          <w:sz w:val="28"/>
          <w:szCs w:val="28"/>
          <w:lang w:bidi="ar-JO"/>
        </w:rPr>
        <w:t>/</w:t>
      </w:r>
      <w:r w:rsidR="00DC4631">
        <w:rPr>
          <w:rFonts w:ascii="Times New Roman" w:eastAsia="Times New Roman" w:hAnsi="Times New Roman" w:cs="Khalid Art bold"/>
          <w:color w:val="808080"/>
          <w:sz w:val="28"/>
          <w:szCs w:val="28"/>
          <w:lang w:bidi="ar-JO"/>
        </w:rPr>
        <w:t>202</w:t>
      </w:r>
      <w:r w:rsidR="00FA769C">
        <w:rPr>
          <w:rFonts w:ascii="Times New Roman" w:eastAsia="Times New Roman" w:hAnsi="Times New Roman" w:cs="Khalid Art bold"/>
          <w:color w:val="808080"/>
          <w:sz w:val="28"/>
          <w:szCs w:val="28"/>
          <w:lang w:bidi="ar-JO"/>
        </w:rPr>
        <w:t>1</w:t>
      </w:r>
    </w:p>
    <w:p w:rsidR="00651EBC" w:rsidRPr="00651EBC" w:rsidRDefault="00651EBC" w:rsidP="00651EBC">
      <w:pPr>
        <w:bidi/>
        <w:spacing w:after="0" w:line="240" w:lineRule="auto"/>
        <w:jc w:val="center"/>
        <w:rPr>
          <w:rFonts w:ascii="Times New Roman" w:eastAsia="Times New Roman" w:hAnsi="Times New Roman" w:cs="Arabic Transparent"/>
          <w:sz w:val="10"/>
          <w:szCs w:val="10"/>
          <w:lang w:bidi="ar-JO"/>
        </w:rPr>
      </w:pPr>
    </w:p>
    <w:p w:rsidR="00651EBC" w:rsidRPr="00651EBC" w:rsidRDefault="00651EBC" w:rsidP="00651EBC">
      <w:pPr>
        <w:bidi/>
        <w:spacing w:after="0" w:line="240" w:lineRule="auto"/>
        <w:jc w:val="center"/>
        <w:rPr>
          <w:rFonts w:ascii="Times New Roman" w:eastAsia="Times New Roman" w:hAnsi="Times New Roman" w:cs="Arabic Transparent"/>
          <w:sz w:val="10"/>
          <w:szCs w:val="10"/>
          <w:lang w:bidi="ar-JO"/>
        </w:rPr>
      </w:pPr>
    </w:p>
    <w:p w:rsidR="00651EBC" w:rsidRPr="00651EBC" w:rsidRDefault="00651EBC" w:rsidP="00651EBC">
      <w:pPr>
        <w:bidi/>
        <w:spacing w:after="0" w:line="240" w:lineRule="auto"/>
        <w:jc w:val="center"/>
        <w:rPr>
          <w:rFonts w:ascii="Times New Roman" w:eastAsia="Times New Roman" w:hAnsi="Times New Roman" w:cs="Arabic Transparent"/>
          <w:sz w:val="10"/>
          <w:szCs w:val="10"/>
          <w:lang w:bidi="ar-JO"/>
        </w:rPr>
      </w:pPr>
    </w:p>
    <w:p w:rsidR="00651EBC" w:rsidRPr="00651EBC" w:rsidRDefault="00651EBC" w:rsidP="00651EBC">
      <w:pPr>
        <w:bidi/>
        <w:spacing w:after="0" w:line="240" w:lineRule="auto"/>
        <w:jc w:val="center"/>
        <w:rPr>
          <w:rFonts w:ascii="Times New Roman" w:eastAsia="Times New Roman" w:hAnsi="Times New Roman" w:cs="Arabic Transparent"/>
          <w:sz w:val="10"/>
          <w:szCs w:val="10"/>
          <w:lang w:bidi="ar-JO"/>
        </w:rPr>
      </w:pPr>
    </w:p>
    <w:p w:rsidR="00651EBC" w:rsidRPr="00651EBC" w:rsidRDefault="00651EBC" w:rsidP="00651EBC">
      <w:pPr>
        <w:bidi/>
        <w:spacing w:after="0" w:line="240" w:lineRule="auto"/>
        <w:jc w:val="center"/>
        <w:rPr>
          <w:rFonts w:ascii="Times New Roman" w:eastAsia="Times New Roman" w:hAnsi="Times New Roman" w:cs="Arabic Transparent"/>
          <w:sz w:val="10"/>
          <w:szCs w:val="10"/>
          <w:lang w:bidi="ar-JO"/>
        </w:rPr>
      </w:pPr>
    </w:p>
    <w:p w:rsidR="00651EBC" w:rsidRPr="00651EBC" w:rsidRDefault="00651EBC" w:rsidP="00651EBC">
      <w:pPr>
        <w:bidi/>
        <w:spacing w:after="0" w:line="240" w:lineRule="auto"/>
        <w:jc w:val="center"/>
        <w:rPr>
          <w:rFonts w:ascii="Times New Roman" w:eastAsia="Times New Roman" w:hAnsi="Times New Roman" w:cs="Arabic Transparent"/>
          <w:sz w:val="10"/>
          <w:szCs w:val="10"/>
          <w:rtl/>
          <w:lang w:bidi="ar-JO"/>
        </w:rPr>
      </w:pPr>
    </w:p>
    <w:tbl>
      <w:tblPr>
        <w:bidiVisual/>
        <w:tblW w:w="5040" w:type="dxa"/>
        <w:tblInd w:w="166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1E0" w:firstRow="1" w:lastRow="1" w:firstColumn="1" w:lastColumn="1" w:noHBand="0" w:noVBand="0"/>
      </w:tblPr>
      <w:tblGrid>
        <w:gridCol w:w="5040"/>
      </w:tblGrid>
      <w:tr w:rsidR="00651EBC" w:rsidRPr="00651EBC" w:rsidTr="001679AC">
        <w:trPr>
          <w:trHeight w:val="855"/>
        </w:trPr>
        <w:tc>
          <w:tcPr>
            <w:tcW w:w="5040" w:type="dxa"/>
            <w:shd w:val="clear" w:color="auto" w:fill="E6E6E6"/>
            <w:vAlign w:val="center"/>
          </w:tcPr>
          <w:p w:rsidR="00651EBC" w:rsidRPr="00651EBC" w:rsidRDefault="001679AC" w:rsidP="00651EBC">
            <w:pPr>
              <w:spacing w:after="0" w:line="240" w:lineRule="auto"/>
              <w:jc w:val="center"/>
              <w:rPr>
                <w:rFonts w:ascii="Centaur" w:eastAsia="Times New Roman" w:hAnsi="Centaur" w:cs="Khalid Art bold"/>
                <w:bCs/>
                <w:sz w:val="36"/>
                <w:szCs w:val="36"/>
              </w:rPr>
            </w:pPr>
            <w:r>
              <w:rPr>
                <w:rFonts w:ascii="Centaur" w:eastAsia="Times New Roman" w:hAnsi="Centaur" w:cs="Times New Roman"/>
                <w:b/>
                <w:bCs/>
                <w:caps/>
                <w:smallCaps/>
                <w:sz w:val="32"/>
                <w:szCs w:val="32"/>
              </w:rPr>
              <w:t>Mohammad Fawzi shubita</w:t>
            </w:r>
          </w:p>
        </w:tc>
      </w:tr>
    </w:tbl>
    <w:p w:rsidR="00651EBC" w:rsidRPr="00651EBC" w:rsidRDefault="00651EBC" w:rsidP="00651EBC">
      <w:pPr>
        <w:bidi/>
        <w:spacing w:after="0" w:line="240" w:lineRule="auto"/>
        <w:jc w:val="lowKashida"/>
        <w:rPr>
          <w:rFonts w:ascii="Times New Roman" w:eastAsia="Times New Roman" w:hAnsi="Times New Roman" w:cs="Arabic Transparent"/>
          <w:sz w:val="14"/>
          <w:szCs w:val="14"/>
          <w:rtl/>
          <w:lang w:bidi="ar-JO"/>
        </w:rPr>
      </w:pPr>
    </w:p>
    <w:p w:rsidR="00651EBC" w:rsidRPr="00651EBC" w:rsidRDefault="00651EBC" w:rsidP="00651EBC">
      <w:pPr>
        <w:bidi/>
        <w:spacing w:after="0" w:line="240" w:lineRule="auto"/>
        <w:jc w:val="lowKashida"/>
        <w:rPr>
          <w:rFonts w:ascii="Times New Roman" w:eastAsia="Times New Roman" w:hAnsi="Times New Roman" w:cs="Arabic Transparent"/>
          <w:sz w:val="12"/>
          <w:szCs w:val="12"/>
          <w:lang w:bidi="ar-JO"/>
        </w:rPr>
      </w:pPr>
    </w:p>
    <w:p w:rsidR="00651EBC" w:rsidRPr="00651EBC" w:rsidRDefault="00651EBC" w:rsidP="00651EBC">
      <w:pPr>
        <w:bidi/>
        <w:spacing w:after="0" w:line="240" w:lineRule="auto"/>
        <w:jc w:val="lowKashida"/>
        <w:rPr>
          <w:rFonts w:ascii="Times New Roman" w:eastAsia="Times New Roman" w:hAnsi="Times New Roman" w:cs="Arabic Transparent"/>
          <w:sz w:val="12"/>
          <w:szCs w:val="12"/>
          <w:lang w:bidi="ar-JO"/>
        </w:rPr>
      </w:pPr>
    </w:p>
    <w:p w:rsidR="00651EBC" w:rsidRPr="00651EBC" w:rsidRDefault="00651EBC" w:rsidP="00651EBC">
      <w:pPr>
        <w:bidi/>
        <w:spacing w:after="0" w:line="240" w:lineRule="auto"/>
        <w:jc w:val="lowKashida"/>
        <w:rPr>
          <w:rFonts w:ascii="Times New Roman" w:eastAsia="Times New Roman" w:hAnsi="Times New Roman" w:cs="Arabic Transparent"/>
          <w:sz w:val="12"/>
          <w:szCs w:val="12"/>
          <w:lang w:bidi="ar-JO"/>
        </w:rPr>
      </w:pPr>
    </w:p>
    <w:p w:rsidR="00651EBC" w:rsidRPr="00651EBC" w:rsidRDefault="00651EBC" w:rsidP="00651EBC">
      <w:pPr>
        <w:bidi/>
        <w:spacing w:after="0" w:line="240" w:lineRule="auto"/>
        <w:jc w:val="lowKashida"/>
        <w:rPr>
          <w:rFonts w:ascii="Times New Roman" w:eastAsia="Times New Roman" w:hAnsi="Times New Roman" w:cs="Arabic Transparent"/>
          <w:sz w:val="12"/>
          <w:szCs w:val="12"/>
          <w:rtl/>
          <w:lang w:bidi="ar-JO"/>
        </w:rPr>
      </w:pPr>
    </w:p>
    <w:tbl>
      <w:tblPr>
        <w:tblW w:w="9540" w:type="dxa"/>
        <w:tblInd w:w="-522" w:type="dxa"/>
        <w:tblLayout w:type="fixed"/>
        <w:tblLook w:val="0000" w:firstRow="0" w:lastRow="0" w:firstColumn="0" w:lastColumn="0" w:noHBand="0" w:noVBand="0"/>
      </w:tblPr>
      <w:tblGrid>
        <w:gridCol w:w="90"/>
        <w:gridCol w:w="904"/>
        <w:gridCol w:w="716"/>
        <w:gridCol w:w="1152"/>
        <w:gridCol w:w="18"/>
        <w:gridCol w:w="1890"/>
        <w:gridCol w:w="2610"/>
        <w:gridCol w:w="2160"/>
      </w:tblGrid>
      <w:tr w:rsidR="00651EBC" w:rsidRPr="00651EBC" w:rsidTr="00C80686">
        <w:trPr>
          <w:gridBefore w:val="1"/>
          <w:wBefore w:w="90" w:type="dxa"/>
          <w:trHeight w:val="543"/>
        </w:trPr>
        <w:tc>
          <w:tcPr>
            <w:tcW w:w="9450" w:type="dxa"/>
            <w:gridSpan w:val="7"/>
            <w:shd w:val="clear" w:color="auto" w:fill="auto"/>
          </w:tcPr>
          <w:p w:rsidR="00651EBC" w:rsidRPr="00651EBC" w:rsidRDefault="00651EBC" w:rsidP="00651EBC">
            <w:pPr>
              <w:pBdr>
                <w:bottom w:val="single" w:sz="6" w:space="1" w:color="808080"/>
              </w:pBdr>
              <w:spacing w:before="220" w:after="0" w:line="220" w:lineRule="atLeast"/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  <w:t>Personal information</w:t>
            </w:r>
          </w:p>
        </w:tc>
      </w:tr>
      <w:tr w:rsidR="00651EBC" w:rsidRPr="00651EBC" w:rsidTr="00C80686">
        <w:trPr>
          <w:gridBefore w:val="1"/>
          <w:wBefore w:w="90" w:type="dxa"/>
          <w:trHeight w:val="543"/>
        </w:trPr>
        <w:tc>
          <w:tcPr>
            <w:tcW w:w="904" w:type="dxa"/>
            <w:shd w:val="clear" w:color="auto" w:fill="auto"/>
          </w:tcPr>
          <w:p w:rsidR="00651EBC" w:rsidRPr="00651EBC" w:rsidRDefault="00651EBC" w:rsidP="00651EBC">
            <w:pPr>
              <w:bidi/>
              <w:spacing w:after="0" w:line="240" w:lineRule="auto"/>
              <w:rPr>
                <w:rFonts w:ascii="Candara" w:eastAsia="Times New Roman" w:hAnsi="Candara" w:cs="Times New Roman"/>
                <w:sz w:val="24"/>
                <w:szCs w:val="24"/>
              </w:rPr>
            </w:pPr>
          </w:p>
        </w:tc>
        <w:tc>
          <w:tcPr>
            <w:tcW w:w="8546" w:type="dxa"/>
            <w:gridSpan w:val="6"/>
            <w:shd w:val="clear" w:color="auto" w:fill="auto"/>
            <w:vAlign w:val="center"/>
          </w:tcPr>
          <w:p w:rsidR="00651EBC" w:rsidRPr="00651EBC" w:rsidRDefault="00651EBC" w:rsidP="001679AC">
            <w:pPr>
              <w:spacing w:before="60" w:after="220" w:line="220" w:lineRule="atLeast"/>
              <w:jc w:val="both"/>
              <w:rPr>
                <w:rFonts w:ascii="Candara" w:eastAsia="Times New Roman" w:hAnsi="Candara" w:cs="Times New Roman"/>
                <w:sz w:val="24"/>
                <w:szCs w:val="24"/>
                <w:lang w:bidi="ar-JO"/>
              </w:rPr>
            </w:pPr>
            <w:r w:rsidRPr="00651EBC">
              <w:rPr>
                <w:rFonts w:ascii="Candara" w:eastAsia="Times New Roman" w:hAnsi="Candara" w:cs="Times New Roman"/>
                <w:sz w:val="24"/>
                <w:szCs w:val="24"/>
              </w:rPr>
              <w:t>Title</w:t>
            </w:r>
            <w:r w:rsidRPr="00651EBC">
              <w:rPr>
                <w:rFonts w:ascii="Candara" w:eastAsia="Times New Roman" w:hAnsi="Candara" w:cs="Times New Roman" w:hint="cs"/>
                <w:sz w:val="24"/>
                <w:szCs w:val="24"/>
                <w:rtl/>
              </w:rPr>
              <w:t>:</w:t>
            </w:r>
            <w:r w:rsidR="001679AC">
              <w:rPr>
                <w:rFonts w:ascii="Candara" w:eastAsia="Times New Roman" w:hAnsi="Candara" w:cs="Times New Roman"/>
                <w:sz w:val="24"/>
                <w:szCs w:val="24"/>
              </w:rPr>
              <w:t xml:space="preserve"> </w:t>
            </w:r>
            <w:r w:rsidR="00EE7527">
              <w:rPr>
                <w:rFonts w:ascii="Candara" w:eastAsia="Times New Roman" w:hAnsi="Candara" w:cs="Times New Roman"/>
                <w:sz w:val="24"/>
                <w:szCs w:val="24"/>
                <w:lang w:bidi="ar-JO"/>
              </w:rPr>
              <w:t>Faculty Member</w:t>
            </w:r>
          </w:p>
        </w:tc>
      </w:tr>
      <w:tr w:rsidR="00651EBC" w:rsidRPr="00651EBC" w:rsidTr="00C80686">
        <w:trPr>
          <w:gridBefore w:val="1"/>
          <w:wBefore w:w="90" w:type="dxa"/>
          <w:trHeight w:val="543"/>
        </w:trPr>
        <w:tc>
          <w:tcPr>
            <w:tcW w:w="904" w:type="dxa"/>
            <w:shd w:val="clear" w:color="auto" w:fill="auto"/>
          </w:tcPr>
          <w:p w:rsidR="00651EBC" w:rsidRPr="00651EBC" w:rsidRDefault="00651EBC" w:rsidP="00651EBC">
            <w:pPr>
              <w:bidi/>
              <w:spacing w:after="0" w:line="240" w:lineRule="auto"/>
              <w:rPr>
                <w:rFonts w:ascii="Candara" w:eastAsia="Times New Roman" w:hAnsi="Candara" w:cs="Times New Roman"/>
                <w:sz w:val="24"/>
                <w:szCs w:val="24"/>
              </w:rPr>
            </w:pPr>
          </w:p>
        </w:tc>
        <w:tc>
          <w:tcPr>
            <w:tcW w:w="8546" w:type="dxa"/>
            <w:gridSpan w:val="6"/>
            <w:shd w:val="clear" w:color="auto" w:fill="auto"/>
            <w:vAlign w:val="center"/>
          </w:tcPr>
          <w:p w:rsidR="00651EBC" w:rsidRPr="00651EBC" w:rsidRDefault="00651EBC" w:rsidP="00896618">
            <w:pPr>
              <w:spacing w:before="60" w:after="220" w:line="220" w:lineRule="atLeast"/>
              <w:jc w:val="both"/>
              <w:rPr>
                <w:rFonts w:ascii="Candara" w:eastAsia="Times New Roman" w:hAnsi="Candara" w:cs="Times New Roman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sz w:val="24"/>
                <w:szCs w:val="24"/>
              </w:rPr>
              <w:t>Academic Rank</w:t>
            </w:r>
            <w:r w:rsidRPr="00651EBC">
              <w:rPr>
                <w:rFonts w:ascii="Candara" w:eastAsia="Times New Roman" w:hAnsi="Candara" w:cs="Times New Roman" w:hint="cs"/>
                <w:sz w:val="24"/>
                <w:szCs w:val="24"/>
                <w:rtl/>
              </w:rPr>
              <w:t>:</w:t>
            </w:r>
            <w:r w:rsidR="00741C16">
              <w:rPr>
                <w:rFonts w:ascii="Candara" w:eastAsia="Times New Roman" w:hAnsi="Candara" w:cs="Times New Roman"/>
                <w:sz w:val="24"/>
                <w:szCs w:val="24"/>
              </w:rPr>
              <w:t xml:space="preserve"> </w:t>
            </w:r>
            <w:r w:rsidR="001679AC">
              <w:rPr>
                <w:rFonts w:ascii="Candara" w:eastAsia="Times New Roman" w:hAnsi="Candara" w:cs="Times New Roman"/>
                <w:sz w:val="24"/>
                <w:szCs w:val="24"/>
              </w:rPr>
              <w:t xml:space="preserve"> Professor</w:t>
            </w:r>
          </w:p>
        </w:tc>
      </w:tr>
      <w:tr w:rsidR="00651EBC" w:rsidRPr="00651EBC" w:rsidTr="00C80686">
        <w:trPr>
          <w:gridBefore w:val="1"/>
          <w:wBefore w:w="90" w:type="dxa"/>
          <w:trHeight w:val="525"/>
        </w:trPr>
        <w:tc>
          <w:tcPr>
            <w:tcW w:w="904" w:type="dxa"/>
            <w:shd w:val="clear" w:color="auto" w:fill="auto"/>
          </w:tcPr>
          <w:p w:rsidR="00651EBC" w:rsidRPr="00651EBC" w:rsidRDefault="00651EBC" w:rsidP="00651EBC">
            <w:pPr>
              <w:bidi/>
              <w:spacing w:after="0" w:line="240" w:lineRule="auto"/>
              <w:rPr>
                <w:rFonts w:ascii="Candara" w:eastAsia="Times New Roman" w:hAnsi="Candara" w:cs="Times New Roman"/>
                <w:sz w:val="24"/>
                <w:szCs w:val="24"/>
              </w:rPr>
            </w:pPr>
          </w:p>
        </w:tc>
        <w:tc>
          <w:tcPr>
            <w:tcW w:w="8546" w:type="dxa"/>
            <w:gridSpan w:val="6"/>
            <w:shd w:val="clear" w:color="auto" w:fill="auto"/>
            <w:vAlign w:val="center"/>
          </w:tcPr>
          <w:p w:rsidR="00651EBC" w:rsidRPr="00651EBC" w:rsidRDefault="00651EBC" w:rsidP="00651EBC">
            <w:pPr>
              <w:spacing w:before="60" w:after="220" w:line="220" w:lineRule="atLeast"/>
              <w:jc w:val="both"/>
              <w:rPr>
                <w:rFonts w:ascii="Candara" w:eastAsia="Times New Roman" w:hAnsi="Candara" w:cs="Times New Roman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sz w:val="24"/>
                <w:szCs w:val="24"/>
              </w:rPr>
              <w:t>Date &amp; Place of Birth</w:t>
            </w:r>
            <w:r w:rsidRPr="00651EBC">
              <w:rPr>
                <w:rFonts w:ascii="Candara" w:eastAsia="Times New Roman" w:hAnsi="Candara" w:cs="Times New Roman" w:hint="cs"/>
                <w:sz w:val="24"/>
                <w:szCs w:val="24"/>
                <w:rtl/>
              </w:rPr>
              <w:t>:</w:t>
            </w:r>
            <w:r w:rsidR="001679AC">
              <w:rPr>
                <w:rFonts w:ascii="Candara" w:eastAsia="Times New Roman" w:hAnsi="Candara" w:cs="Times New Roman"/>
                <w:sz w:val="24"/>
                <w:szCs w:val="24"/>
              </w:rPr>
              <w:t xml:space="preserve"> Amman, </w:t>
            </w:r>
            <w:r w:rsidR="001679AC">
              <w:rPr>
                <w:rFonts w:ascii="Book Antiqua" w:hAnsi="Book Antiqua" w:cs="Tahoma"/>
                <w:i/>
                <w:iCs/>
                <w:sz w:val="20"/>
                <w:szCs w:val="20"/>
                <w:lang w:bidi="ar-JO"/>
              </w:rPr>
              <w:t>Jan</w:t>
            </w:r>
            <w:r w:rsidR="001679AC" w:rsidRPr="004C69DC">
              <w:rPr>
                <w:rFonts w:ascii="Book Antiqua" w:hAnsi="Book Antiqua" w:cs="Tahoma"/>
                <w:i/>
                <w:iCs/>
                <w:sz w:val="20"/>
                <w:szCs w:val="20"/>
                <w:lang w:bidi="ar-JO"/>
              </w:rPr>
              <w:t xml:space="preserve"> 15 1981.</w:t>
            </w:r>
          </w:p>
        </w:tc>
      </w:tr>
      <w:tr w:rsidR="00651EBC" w:rsidRPr="00651EBC" w:rsidTr="00C80686">
        <w:trPr>
          <w:gridBefore w:val="1"/>
          <w:wBefore w:w="90" w:type="dxa"/>
          <w:trHeight w:val="543"/>
        </w:trPr>
        <w:tc>
          <w:tcPr>
            <w:tcW w:w="904" w:type="dxa"/>
            <w:shd w:val="clear" w:color="auto" w:fill="auto"/>
          </w:tcPr>
          <w:p w:rsidR="00651EBC" w:rsidRPr="00651EBC" w:rsidRDefault="00651EBC" w:rsidP="00651EBC">
            <w:pPr>
              <w:bidi/>
              <w:spacing w:after="0" w:line="240" w:lineRule="auto"/>
              <w:rPr>
                <w:rFonts w:ascii="Candara" w:eastAsia="Times New Roman" w:hAnsi="Candara" w:cs="Times New Roman"/>
                <w:sz w:val="24"/>
                <w:szCs w:val="24"/>
              </w:rPr>
            </w:pPr>
          </w:p>
        </w:tc>
        <w:tc>
          <w:tcPr>
            <w:tcW w:w="8546" w:type="dxa"/>
            <w:gridSpan w:val="6"/>
            <w:shd w:val="clear" w:color="auto" w:fill="auto"/>
            <w:vAlign w:val="center"/>
          </w:tcPr>
          <w:p w:rsidR="00651EBC" w:rsidRPr="00651EBC" w:rsidRDefault="00651EBC" w:rsidP="00651EBC">
            <w:pPr>
              <w:spacing w:before="60" w:after="220" w:line="220" w:lineRule="atLeast"/>
              <w:jc w:val="both"/>
              <w:rPr>
                <w:rFonts w:ascii="Candara" w:eastAsia="Times New Roman" w:hAnsi="Candara" w:cs="Times New Roman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sz w:val="24"/>
                <w:szCs w:val="24"/>
              </w:rPr>
              <w:t>Nationality</w:t>
            </w:r>
            <w:r w:rsidRPr="00651EBC">
              <w:rPr>
                <w:rFonts w:ascii="Candara" w:eastAsia="Times New Roman" w:hAnsi="Candara" w:cs="Times New Roman" w:hint="cs"/>
                <w:sz w:val="24"/>
                <w:szCs w:val="24"/>
                <w:rtl/>
              </w:rPr>
              <w:t>:</w:t>
            </w:r>
            <w:r w:rsidR="001679AC">
              <w:rPr>
                <w:rFonts w:ascii="Candara" w:eastAsia="Times New Roman" w:hAnsi="Candara" w:cs="Times New Roman"/>
                <w:sz w:val="24"/>
                <w:szCs w:val="24"/>
              </w:rPr>
              <w:t xml:space="preserve"> Jordanian</w:t>
            </w:r>
          </w:p>
        </w:tc>
      </w:tr>
      <w:tr w:rsidR="00651EBC" w:rsidRPr="00651EBC" w:rsidTr="00C80686">
        <w:trPr>
          <w:gridBefore w:val="1"/>
          <w:wBefore w:w="90" w:type="dxa"/>
          <w:trHeight w:val="543"/>
        </w:trPr>
        <w:tc>
          <w:tcPr>
            <w:tcW w:w="904" w:type="dxa"/>
            <w:shd w:val="clear" w:color="auto" w:fill="auto"/>
          </w:tcPr>
          <w:p w:rsidR="00651EBC" w:rsidRPr="00651EBC" w:rsidRDefault="00651EBC" w:rsidP="00651EBC">
            <w:pPr>
              <w:bidi/>
              <w:spacing w:after="0" w:line="240" w:lineRule="auto"/>
              <w:rPr>
                <w:rFonts w:ascii="Candara" w:eastAsia="Times New Roman" w:hAnsi="Candara" w:cs="Times New Roman"/>
                <w:sz w:val="24"/>
                <w:szCs w:val="24"/>
              </w:rPr>
            </w:pPr>
          </w:p>
        </w:tc>
        <w:tc>
          <w:tcPr>
            <w:tcW w:w="8546" w:type="dxa"/>
            <w:gridSpan w:val="6"/>
            <w:shd w:val="clear" w:color="auto" w:fill="auto"/>
            <w:vAlign w:val="center"/>
          </w:tcPr>
          <w:p w:rsidR="00651EBC" w:rsidRPr="00651EBC" w:rsidRDefault="00651EBC" w:rsidP="00651EBC">
            <w:pPr>
              <w:spacing w:before="60" w:after="220" w:line="220" w:lineRule="atLeast"/>
              <w:jc w:val="both"/>
              <w:rPr>
                <w:rFonts w:ascii="Candara" w:eastAsia="Times New Roman" w:hAnsi="Candara" w:cs="Times New Roman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sz w:val="24"/>
                <w:szCs w:val="24"/>
              </w:rPr>
              <w:t>Address</w:t>
            </w:r>
            <w:r w:rsidRPr="00651EBC">
              <w:rPr>
                <w:rFonts w:ascii="Candara" w:eastAsia="Times New Roman" w:hAnsi="Candara" w:cs="Times New Roman" w:hint="cs"/>
                <w:sz w:val="24"/>
                <w:szCs w:val="24"/>
                <w:rtl/>
              </w:rPr>
              <w:t>:</w:t>
            </w:r>
            <w:r w:rsidR="001679AC">
              <w:rPr>
                <w:rFonts w:ascii="Candara" w:eastAsia="Times New Roman" w:hAnsi="Candara" w:cs="Times New Roman"/>
                <w:sz w:val="24"/>
                <w:szCs w:val="24"/>
              </w:rPr>
              <w:t xml:space="preserve"> Amman, Jordan</w:t>
            </w:r>
          </w:p>
        </w:tc>
      </w:tr>
      <w:tr w:rsidR="00651EBC" w:rsidRPr="00651EBC" w:rsidTr="00C80686">
        <w:trPr>
          <w:gridBefore w:val="1"/>
          <w:wBefore w:w="90" w:type="dxa"/>
          <w:trHeight w:val="525"/>
        </w:trPr>
        <w:tc>
          <w:tcPr>
            <w:tcW w:w="904" w:type="dxa"/>
            <w:shd w:val="clear" w:color="auto" w:fill="auto"/>
          </w:tcPr>
          <w:p w:rsidR="00651EBC" w:rsidRPr="00651EBC" w:rsidRDefault="00651EBC" w:rsidP="00651EBC">
            <w:pPr>
              <w:bidi/>
              <w:spacing w:after="0" w:line="240" w:lineRule="auto"/>
              <w:rPr>
                <w:rFonts w:ascii="Candara" w:eastAsia="Times New Roman" w:hAnsi="Candara" w:cs="Times New Roman"/>
                <w:sz w:val="24"/>
                <w:szCs w:val="24"/>
              </w:rPr>
            </w:pPr>
          </w:p>
        </w:tc>
        <w:tc>
          <w:tcPr>
            <w:tcW w:w="8546" w:type="dxa"/>
            <w:gridSpan w:val="6"/>
            <w:shd w:val="clear" w:color="auto" w:fill="auto"/>
            <w:vAlign w:val="center"/>
          </w:tcPr>
          <w:p w:rsidR="00651EBC" w:rsidRPr="00651EBC" w:rsidRDefault="00651EBC" w:rsidP="00651EBC">
            <w:pPr>
              <w:spacing w:before="60" w:after="220" w:line="220" w:lineRule="atLeast"/>
              <w:jc w:val="both"/>
              <w:rPr>
                <w:rFonts w:ascii="Candara" w:eastAsia="Times New Roman" w:hAnsi="Candara" w:cs="Times New Roman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sz w:val="24"/>
                <w:szCs w:val="24"/>
              </w:rPr>
              <w:t>Phone No.</w:t>
            </w:r>
            <w:r w:rsidRPr="00651EBC">
              <w:rPr>
                <w:rFonts w:ascii="Candara" w:eastAsia="Times New Roman" w:hAnsi="Candara" w:cs="Times New Roman" w:hint="cs"/>
                <w:sz w:val="24"/>
                <w:szCs w:val="24"/>
                <w:rtl/>
              </w:rPr>
              <w:t>:</w:t>
            </w:r>
            <w:r w:rsidR="001679AC">
              <w:rPr>
                <w:rFonts w:ascii="Candara" w:eastAsia="Times New Roman" w:hAnsi="Candara" w:cs="Times New Roman"/>
                <w:sz w:val="24"/>
                <w:szCs w:val="24"/>
              </w:rPr>
              <w:t xml:space="preserve"> 00962777782499</w:t>
            </w:r>
          </w:p>
        </w:tc>
      </w:tr>
      <w:tr w:rsidR="00651EBC" w:rsidRPr="00651EBC" w:rsidTr="00C80686">
        <w:trPr>
          <w:gridBefore w:val="1"/>
          <w:wBefore w:w="90" w:type="dxa"/>
          <w:trHeight w:val="543"/>
        </w:trPr>
        <w:tc>
          <w:tcPr>
            <w:tcW w:w="904" w:type="dxa"/>
            <w:shd w:val="clear" w:color="auto" w:fill="auto"/>
          </w:tcPr>
          <w:p w:rsidR="00651EBC" w:rsidRPr="00651EBC" w:rsidRDefault="00651EBC" w:rsidP="00651EBC">
            <w:pPr>
              <w:bidi/>
              <w:spacing w:after="0" w:line="240" w:lineRule="auto"/>
              <w:rPr>
                <w:rFonts w:ascii="Candara" w:eastAsia="Times New Roman" w:hAnsi="Candara" w:cs="Times New Roman"/>
                <w:sz w:val="24"/>
                <w:szCs w:val="24"/>
              </w:rPr>
            </w:pPr>
          </w:p>
        </w:tc>
        <w:tc>
          <w:tcPr>
            <w:tcW w:w="8546" w:type="dxa"/>
            <w:gridSpan w:val="6"/>
            <w:shd w:val="clear" w:color="auto" w:fill="auto"/>
            <w:vAlign w:val="center"/>
          </w:tcPr>
          <w:p w:rsidR="00651EBC" w:rsidRPr="00651EBC" w:rsidRDefault="00651EBC" w:rsidP="00651EBC">
            <w:pPr>
              <w:spacing w:before="60" w:after="220" w:line="220" w:lineRule="atLeast"/>
              <w:jc w:val="both"/>
              <w:rPr>
                <w:rFonts w:ascii="Candara" w:eastAsia="Times New Roman" w:hAnsi="Candara" w:cs="Times New Roman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sz w:val="24"/>
                <w:szCs w:val="24"/>
              </w:rPr>
              <w:t>e-mail</w:t>
            </w:r>
            <w:r w:rsidRPr="00651EBC">
              <w:rPr>
                <w:rFonts w:ascii="Candara" w:eastAsia="Times New Roman" w:hAnsi="Candara" w:cs="Times New Roman" w:hint="cs"/>
                <w:sz w:val="24"/>
                <w:szCs w:val="24"/>
                <w:rtl/>
              </w:rPr>
              <w:t>:</w:t>
            </w:r>
            <w:r w:rsidR="001679AC">
              <w:rPr>
                <w:rFonts w:ascii="Candara" w:eastAsia="Times New Roman" w:hAnsi="Candara" w:cs="Times New Roman"/>
                <w:sz w:val="24"/>
                <w:szCs w:val="24"/>
              </w:rPr>
              <w:t xml:space="preserve"> m.shubita@aau.edu.jo</w:t>
            </w:r>
          </w:p>
        </w:tc>
      </w:tr>
      <w:tr w:rsidR="00651EBC" w:rsidRPr="00651EBC" w:rsidTr="00C80686">
        <w:tc>
          <w:tcPr>
            <w:tcW w:w="9540" w:type="dxa"/>
            <w:gridSpan w:val="8"/>
            <w:shd w:val="clear" w:color="auto" w:fill="auto"/>
          </w:tcPr>
          <w:p w:rsidR="00C80686" w:rsidRDefault="00C80686" w:rsidP="00651EBC">
            <w:pPr>
              <w:spacing w:after="0" w:line="240" w:lineRule="auto"/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</w:pPr>
          </w:p>
          <w:p w:rsidR="00651EBC" w:rsidRPr="00651EBC" w:rsidRDefault="00651EBC" w:rsidP="00651EBC">
            <w:pPr>
              <w:spacing w:after="0" w:line="240" w:lineRule="auto"/>
              <w:rPr>
                <w:rFonts w:ascii="Candara" w:eastAsia="Times New Roman" w:hAnsi="Candara" w:cs="Times New Roman"/>
                <w:b/>
                <w:caps/>
                <w:smallCaps/>
                <w:sz w:val="28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  <w:t>Academic qualifications</w:t>
            </w:r>
          </w:p>
        </w:tc>
      </w:tr>
      <w:tr w:rsidR="00651EBC" w:rsidRPr="00651EBC" w:rsidTr="00C80686">
        <w:trPr>
          <w:trHeight w:val="468"/>
        </w:trPr>
        <w:tc>
          <w:tcPr>
            <w:tcW w:w="1710" w:type="dxa"/>
            <w:gridSpan w:val="3"/>
            <w:shd w:val="clear" w:color="auto" w:fill="auto"/>
            <w:vAlign w:val="center"/>
          </w:tcPr>
          <w:p w:rsidR="00651EBC" w:rsidRPr="00651EBC" w:rsidRDefault="00651EBC" w:rsidP="00651EBC">
            <w:pPr>
              <w:spacing w:after="0" w:line="240" w:lineRule="auto"/>
              <w:ind w:left="49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Degree</w:t>
            </w:r>
          </w:p>
        </w:tc>
        <w:tc>
          <w:tcPr>
            <w:tcW w:w="1152" w:type="dxa"/>
            <w:shd w:val="clear" w:color="auto" w:fill="auto"/>
            <w:vAlign w:val="center"/>
          </w:tcPr>
          <w:p w:rsidR="00651EBC" w:rsidRPr="00651EBC" w:rsidRDefault="00651EBC" w:rsidP="00651EBC">
            <w:pPr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000000"/>
                <w:szCs w:val="20"/>
              </w:rPr>
              <w:t>Major</w:t>
            </w:r>
          </w:p>
        </w:tc>
        <w:tc>
          <w:tcPr>
            <w:tcW w:w="1908" w:type="dxa"/>
            <w:gridSpan w:val="2"/>
            <w:shd w:val="clear" w:color="auto" w:fill="auto"/>
            <w:vAlign w:val="center"/>
          </w:tcPr>
          <w:p w:rsidR="00651EBC" w:rsidRPr="00651EBC" w:rsidRDefault="00651EBC" w:rsidP="00651EBC">
            <w:pPr>
              <w:spacing w:after="0" w:line="240" w:lineRule="auto"/>
              <w:ind w:left="49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  <w:rtl/>
              </w:rPr>
            </w:pPr>
            <w:r w:rsidRPr="00651EBC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Duration</w:t>
            </w:r>
          </w:p>
          <w:p w:rsidR="00651EBC" w:rsidRPr="00651EBC" w:rsidRDefault="00651EBC" w:rsidP="00651EBC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000000"/>
                <w:sz w:val="20"/>
                <w:szCs w:val="20"/>
              </w:rPr>
              <w:t>(From-To)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651EBC" w:rsidRPr="00651EBC" w:rsidRDefault="00651EBC" w:rsidP="00651EBC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University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651EBC" w:rsidRPr="00651EBC" w:rsidRDefault="00651EBC" w:rsidP="00651EBC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Country</w:t>
            </w:r>
          </w:p>
        </w:tc>
      </w:tr>
      <w:tr w:rsidR="00651EBC" w:rsidRPr="00651EBC" w:rsidTr="00C80686">
        <w:trPr>
          <w:trHeight w:val="468"/>
        </w:trPr>
        <w:tc>
          <w:tcPr>
            <w:tcW w:w="1710" w:type="dxa"/>
            <w:gridSpan w:val="3"/>
            <w:shd w:val="clear" w:color="auto" w:fill="auto"/>
            <w:vAlign w:val="center"/>
          </w:tcPr>
          <w:p w:rsidR="00651EBC" w:rsidRPr="00651EBC" w:rsidRDefault="001862FE" w:rsidP="00651EBC">
            <w:pPr>
              <w:spacing w:after="0" w:line="240" w:lineRule="auto"/>
              <w:ind w:left="49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PhD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</w:tcPr>
          <w:p w:rsidR="00651EBC" w:rsidRPr="00EE7527" w:rsidRDefault="001862FE" w:rsidP="00651EBC">
            <w:pPr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18"/>
                <w:szCs w:val="16"/>
              </w:rPr>
            </w:pPr>
            <w:r w:rsidRPr="00EE7527">
              <w:rPr>
                <w:rFonts w:ascii="Candara" w:eastAsia="Times New Roman" w:hAnsi="Candara" w:cs="Times New Roman"/>
                <w:color w:val="7F7F7F"/>
                <w:sz w:val="18"/>
                <w:szCs w:val="16"/>
              </w:rPr>
              <w:t>Accounting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651EBC" w:rsidRPr="00651EBC" w:rsidRDefault="001862FE" w:rsidP="00651EBC">
            <w:pPr>
              <w:spacing w:after="0" w:line="240" w:lineRule="auto"/>
              <w:ind w:left="49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2004-2007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651EBC" w:rsidRPr="00EE7527" w:rsidRDefault="001862FE" w:rsidP="00651EBC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7F7F7F"/>
                <w:sz w:val="20"/>
                <w:szCs w:val="20"/>
              </w:rPr>
            </w:pPr>
            <w:r w:rsidRPr="00EE7527">
              <w:rPr>
                <w:rFonts w:ascii="Candara" w:eastAsia="Times New Roman" w:hAnsi="Candara" w:cs="Times New Roman"/>
                <w:color w:val="7F7F7F"/>
                <w:sz w:val="20"/>
                <w:szCs w:val="20"/>
              </w:rPr>
              <w:t>Arab Academy for Financial and Banking Sciences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651EBC" w:rsidRPr="00651EBC" w:rsidRDefault="001862FE" w:rsidP="00651EBC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Jordan</w:t>
            </w:r>
          </w:p>
        </w:tc>
      </w:tr>
      <w:tr w:rsidR="00651EBC" w:rsidRPr="00651EBC" w:rsidTr="00C80686">
        <w:trPr>
          <w:trHeight w:val="468"/>
        </w:trPr>
        <w:tc>
          <w:tcPr>
            <w:tcW w:w="1710" w:type="dxa"/>
            <w:gridSpan w:val="3"/>
            <w:shd w:val="clear" w:color="auto" w:fill="auto"/>
            <w:vAlign w:val="center"/>
          </w:tcPr>
          <w:p w:rsidR="00651EBC" w:rsidRPr="00651EBC" w:rsidRDefault="001862FE" w:rsidP="00651EBC">
            <w:pPr>
              <w:spacing w:after="0" w:line="240" w:lineRule="auto"/>
              <w:ind w:left="49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MBA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</w:tcPr>
          <w:p w:rsidR="00651EBC" w:rsidRPr="00EE7527" w:rsidRDefault="001862FE" w:rsidP="00651EBC">
            <w:pPr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18"/>
                <w:szCs w:val="16"/>
              </w:rPr>
            </w:pPr>
            <w:r w:rsidRPr="00EE7527">
              <w:rPr>
                <w:rFonts w:ascii="Candara" w:eastAsia="Times New Roman" w:hAnsi="Candara" w:cs="Times New Roman"/>
                <w:color w:val="7F7F7F"/>
                <w:sz w:val="18"/>
                <w:szCs w:val="16"/>
              </w:rPr>
              <w:t>Accounting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651EBC" w:rsidRPr="00651EBC" w:rsidRDefault="001862FE" w:rsidP="00651EBC">
            <w:pPr>
              <w:spacing w:after="0" w:line="240" w:lineRule="auto"/>
              <w:ind w:left="49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2001-2003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651EBC" w:rsidRPr="00651EBC" w:rsidRDefault="001862FE" w:rsidP="00651EBC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Jordan University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651EBC" w:rsidRPr="00651EBC" w:rsidRDefault="001862FE" w:rsidP="00651EBC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Jordan</w:t>
            </w:r>
          </w:p>
        </w:tc>
      </w:tr>
      <w:tr w:rsidR="001862FE" w:rsidRPr="00651EBC" w:rsidTr="00C80686">
        <w:trPr>
          <w:trHeight w:val="468"/>
        </w:trPr>
        <w:tc>
          <w:tcPr>
            <w:tcW w:w="1710" w:type="dxa"/>
            <w:gridSpan w:val="3"/>
            <w:shd w:val="clear" w:color="auto" w:fill="auto"/>
            <w:vAlign w:val="center"/>
          </w:tcPr>
          <w:p w:rsidR="001862FE" w:rsidRPr="00651EBC" w:rsidRDefault="001862FE" w:rsidP="001862FE">
            <w:pPr>
              <w:spacing w:after="0" w:line="240" w:lineRule="auto"/>
              <w:ind w:left="49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Bachelor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</w:tcPr>
          <w:p w:rsidR="001862FE" w:rsidRPr="00EE7527" w:rsidRDefault="001862FE" w:rsidP="001862FE">
            <w:pPr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18"/>
                <w:szCs w:val="16"/>
              </w:rPr>
            </w:pPr>
            <w:r w:rsidRPr="00EE7527">
              <w:rPr>
                <w:rFonts w:ascii="Candara" w:eastAsia="Times New Roman" w:hAnsi="Candara" w:cs="Times New Roman"/>
                <w:color w:val="7F7F7F"/>
                <w:sz w:val="18"/>
                <w:szCs w:val="16"/>
              </w:rPr>
              <w:t>Economics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862FE" w:rsidRPr="00651EBC" w:rsidRDefault="001862FE" w:rsidP="001862FE">
            <w:pPr>
              <w:spacing w:after="0" w:line="240" w:lineRule="auto"/>
              <w:ind w:left="49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1998-2001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1862FE" w:rsidRPr="00651EBC" w:rsidRDefault="001862FE" w:rsidP="001862FE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Jordan University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1862FE" w:rsidRPr="00651EBC" w:rsidRDefault="001862FE" w:rsidP="001862FE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Jordan</w:t>
            </w:r>
          </w:p>
        </w:tc>
      </w:tr>
      <w:tr w:rsidR="001862FE" w:rsidRPr="00651EBC" w:rsidTr="00C80686">
        <w:trPr>
          <w:trHeight w:val="468"/>
        </w:trPr>
        <w:tc>
          <w:tcPr>
            <w:tcW w:w="1710" w:type="dxa"/>
            <w:gridSpan w:val="3"/>
            <w:shd w:val="clear" w:color="auto" w:fill="auto"/>
            <w:vAlign w:val="center"/>
          </w:tcPr>
          <w:p w:rsidR="001862FE" w:rsidRPr="00651EBC" w:rsidRDefault="00A23D53" w:rsidP="001862FE">
            <w:pPr>
              <w:spacing w:after="0" w:line="240" w:lineRule="auto"/>
              <w:ind w:left="49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CMA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</w:tcPr>
          <w:p w:rsidR="001862FE" w:rsidRPr="00A23D53" w:rsidRDefault="00A23D53" w:rsidP="001862FE">
            <w:pPr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18"/>
                <w:szCs w:val="16"/>
              </w:rPr>
            </w:pPr>
            <w:r w:rsidRPr="00A23D53">
              <w:rPr>
                <w:rFonts w:ascii="Candara" w:eastAsia="Times New Roman" w:hAnsi="Candara" w:cs="Times New Roman"/>
                <w:color w:val="7F7F7F"/>
                <w:sz w:val="18"/>
                <w:szCs w:val="16"/>
              </w:rPr>
              <w:t>Managerial Accounting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862FE" w:rsidRPr="00651EBC" w:rsidRDefault="00A23D53" w:rsidP="00A23D53">
            <w:pPr>
              <w:spacing w:after="0" w:line="240" w:lineRule="auto"/>
              <w:ind w:left="49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2007-2008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1862FE" w:rsidRPr="00651EBC" w:rsidRDefault="00A23D53" w:rsidP="001862FE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IMA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1862FE" w:rsidRPr="00651EBC" w:rsidRDefault="00A23D53" w:rsidP="001862FE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USA</w:t>
            </w:r>
          </w:p>
        </w:tc>
      </w:tr>
      <w:tr w:rsidR="001862FE" w:rsidRPr="00651EBC" w:rsidTr="00C80686">
        <w:trPr>
          <w:trHeight w:val="468"/>
        </w:trPr>
        <w:tc>
          <w:tcPr>
            <w:tcW w:w="1710" w:type="dxa"/>
            <w:gridSpan w:val="3"/>
            <w:shd w:val="clear" w:color="auto" w:fill="auto"/>
            <w:vAlign w:val="center"/>
          </w:tcPr>
          <w:p w:rsidR="001862FE" w:rsidRPr="00651EBC" w:rsidRDefault="001862FE" w:rsidP="00C80686">
            <w:pPr>
              <w:spacing w:after="0" w:line="240" w:lineRule="auto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</w:p>
        </w:tc>
        <w:tc>
          <w:tcPr>
            <w:tcW w:w="1170" w:type="dxa"/>
            <w:gridSpan w:val="2"/>
            <w:shd w:val="clear" w:color="auto" w:fill="auto"/>
            <w:vAlign w:val="center"/>
          </w:tcPr>
          <w:p w:rsidR="001862FE" w:rsidRPr="00651EBC" w:rsidRDefault="001862FE" w:rsidP="001862FE">
            <w:pPr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Cs w:val="20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1862FE" w:rsidRPr="00651EBC" w:rsidRDefault="001862FE" w:rsidP="001862FE">
            <w:pPr>
              <w:spacing w:after="0" w:line="240" w:lineRule="auto"/>
              <w:ind w:left="49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  <w:vAlign w:val="center"/>
          </w:tcPr>
          <w:p w:rsidR="001862FE" w:rsidRPr="00651EBC" w:rsidRDefault="001862FE" w:rsidP="001862FE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1862FE" w:rsidRPr="00651EBC" w:rsidRDefault="001862FE" w:rsidP="001862FE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</w:p>
        </w:tc>
      </w:tr>
    </w:tbl>
    <w:p w:rsidR="00651EBC" w:rsidRPr="00651EBC" w:rsidRDefault="00651EBC" w:rsidP="00651EBC">
      <w:pPr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</w:rPr>
      </w:pPr>
    </w:p>
    <w:p w:rsidR="00651EBC" w:rsidRPr="00651EBC" w:rsidRDefault="00651EBC" w:rsidP="00651EBC">
      <w:pPr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</w:rPr>
      </w:pPr>
    </w:p>
    <w:p w:rsidR="00651EBC" w:rsidRPr="00651EBC" w:rsidRDefault="00651EBC" w:rsidP="00651EBC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9540" w:type="dxa"/>
        <w:tblInd w:w="-522" w:type="dxa"/>
        <w:tblLayout w:type="fixed"/>
        <w:tblLook w:val="0000" w:firstRow="0" w:lastRow="0" w:firstColumn="0" w:lastColumn="0" w:noHBand="0" w:noVBand="0"/>
      </w:tblPr>
      <w:tblGrid>
        <w:gridCol w:w="1440"/>
        <w:gridCol w:w="270"/>
        <w:gridCol w:w="180"/>
        <w:gridCol w:w="90"/>
        <w:gridCol w:w="900"/>
        <w:gridCol w:w="432"/>
        <w:gridCol w:w="90"/>
        <w:gridCol w:w="198"/>
        <w:gridCol w:w="180"/>
        <w:gridCol w:w="270"/>
        <w:gridCol w:w="720"/>
        <w:gridCol w:w="522"/>
        <w:gridCol w:w="648"/>
        <w:gridCol w:w="720"/>
        <w:gridCol w:w="720"/>
        <w:gridCol w:w="180"/>
        <w:gridCol w:w="162"/>
        <w:gridCol w:w="18"/>
        <w:gridCol w:w="340"/>
        <w:gridCol w:w="1460"/>
      </w:tblGrid>
      <w:tr w:rsidR="00651EBC" w:rsidRPr="00651EBC" w:rsidTr="00B27961">
        <w:tc>
          <w:tcPr>
            <w:tcW w:w="9540" w:type="dxa"/>
            <w:gridSpan w:val="20"/>
            <w:shd w:val="clear" w:color="auto" w:fill="auto"/>
          </w:tcPr>
          <w:p w:rsidR="00651EBC" w:rsidRPr="00651EBC" w:rsidRDefault="00651EBC" w:rsidP="00651EBC">
            <w:pPr>
              <w:pBdr>
                <w:bottom w:val="single" w:sz="6" w:space="1" w:color="808080"/>
              </w:pBdr>
              <w:spacing w:before="220" w:after="0" w:line="220" w:lineRule="atLeast"/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  <w:t>Teaching experience</w:t>
            </w:r>
          </w:p>
        </w:tc>
      </w:tr>
      <w:tr w:rsidR="00651EBC" w:rsidRPr="00651EBC" w:rsidTr="00B27961">
        <w:trPr>
          <w:trHeight w:val="468"/>
        </w:trPr>
        <w:tc>
          <w:tcPr>
            <w:tcW w:w="1710" w:type="dxa"/>
            <w:gridSpan w:val="2"/>
            <w:shd w:val="clear" w:color="auto" w:fill="auto"/>
            <w:vAlign w:val="center"/>
          </w:tcPr>
          <w:p w:rsidR="00651EBC" w:rsidRPr="00651EBC" w:rsidRDefault="00651EBC" w:rsidP="00651EBC">
            <w:pPr>
              <w:bidi/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Duration</w:t>
            </w:r>
          </w:p>
        </w:tc>
        <w:tc>
          <w:tcPr>
            <w:tcW w:w="1170" w:type="dxa"/>
            <w:gridSpan w:val="3"/>
            <w:shd w:val="clear" w:color="auto" w:fill="auto"/>
            <w:vAlign w:val="center"/>
          </w:tcPr>
          <w:p w:rsidR="00651EBC" w:rsidRPr="00651EBC" w:rsidRDefault="00651EBC" w:rsidP="00651EBC">
            <w:pPr>
              <w:bidi/>
              <w:spacing w:before="60" w:after="220" w:line="220" w:lineRule="atLeast"/>
              <w:ind w:right="134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Rank</w:t>
            </w:r>
          </w:p>
        </w:tc>
        <w:tc>
          <w:tcPr>
            <w:tcW w:w="1890" w:type="dxa"/>
            <w:gridSpan w:val="6"/>
            <w:shd w:val="clear" w:color="auto" w:fill="auto"/>
            <w:vAlign w:val="center"/>
          </w:tcPr>
          <w:p w:rsidR="00651EBC" w:rsidRPr="00651EBC" w:rsidRDefault="00651EBC" w:rsidP="00651EBC">
            <w:pPr>
              <w:tabs>
                <w:tab w:val="right" w:pos="1747"/>
              </w:tabs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Institution</w:t>
            </w:r>
          </w:p>
        </w:tc>
        <w:tc>
          <w:tcPr>
            <w:tcW w:w="2610" w:type="dxa"/>
            <w:gridSpan w:val="4"/>
            <w:shd w:val="clear" w:color="auto" w:fill="auto"/>
            <w:vAlign w:val="center"/>
          </w:tcPr>
          <w:p w:rsidR="00651EBC" w:rsidRPr="00651EBC" w:rsidRDefault="00651EBC" w:rsidP="00651EBC">
            <w:pPr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Department/Faculty</w:t>
            </w:r>
          </w:p>
        </w:tc>
        <w:tc>
          <w:tcPr>
            <w:tcW w:w="2160" w:type="dxa"/>
            <w:gridSpan w:val="5"/>
            <w:shd w:val="clear" w:color="auto" w:fill="auto"/>
            <w:vAlign w:val="center"/>
          </w:tcPr>
          <w:p w:rsidR="00651EBC" w:rsidRPr="00651EBC" w:rsidRDefault="00651EBC" w:rsidP="00651EBC">
            <w:pPr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Country</w:t>
            </w:r>
          </w:p>
        </w:tc>
      </w:tr>
      <w:tr w:rsidR="00651EBC" w:rsidRPr="00651EBC" w:rsidTr="00B27961">
        <w:trPr>
          <w:trHeight w:val="468"/>
        </w:trPr>
        <w:tc>
          <w:tcPr>
            <w:tcW w:w="1710" w:type="dxa"/>
            <w:gridSpan w:val="2"/>
            <w:shd w:val="clear" w:color="auto" w:fill="auto"/>
            <w:vAlign w:val="center"/>
          </w:tcPr>
          <w:p w:rsidR="00651EBC" w:rsidRPr="002E4DFB" w:rsidRDefault="002E4DFB" w:rsidP="00FA769C">
            <w:pPr>
              <w:bidi/>
              <w:spacing w:after="0" w:line="240" w:lineRule="auto"/>
              <w:jc w:val="center"/>
              <w:rPr>
                <w:rFonts w:ascii="Candara" w:eastAsia="Times New Roman" w:hAnsi="Candara" w:cs="Times New Roman"/>
                <w:color w:val="7F7F7F"/>
                <w:sz w:val="20"/>
                <w:szCs w:val="20"/>
              </w:rPr>
            </w:pPr>
            <w:r w:rsidRPr="002E4DFB">
              <w:rPr>
                <w:rFonts w:ascii="Candara" w:eastAsia="Times New Roman" w:hAnsi="Candara" w:cs="Times New Roman"/>
                <w:color w:val="7F7F7F"/>
                <w:sz w:val="20"/>
                <w:szCs w:val="20"/>
              </w:rPr>
              <w:t>20</w:t>
            </w:r>
            <w:r w:rsidR="00FA769C">
              <w:rPr>
                <w:rFonts w:ascii="Candara" w:eastAsia="Times New Roman" w:hAnsi="Candara" w:cs="Times New Roman"/>
                <w:color w:val="7F7F7F"/>
                <w:sz w:val="20"/>
                <w:szCs w:val="20"/>
              </w:rPr>
              <w:t>20</w:t>
            </w:r>
            <w:r w:rsidRPr="002E4DFB">
              <w:rPr>
                <w:rFonts w:ascii="Candara" w:eastAsia="Times New Roman" w:hAnsi="Candara" w:cs="Times New Roman"/>
                <w:color w:val="7F7F7F"/>
                <w:sz w:val="20"/>
                <w:szCs w:val="20"/>
              </w:rPr>
              <w:t>-Now</w:t>
            </w:r>
          </w:p>
        </w:tc>
        <w:tc>
          <w:tcPr>
            <w:tcW w:w="1170" w:type="dxa"/>
            <w:gridSpan w:val="3"/>
            <w:shd w:val="clear" w:color="auto" w:fill="auto"/>
            <w:vAlign w:val="center"/>
          </w:tcPr>
          <w:p w:rsidR="00651EBC" w:rsidRPr="002E4DFB" w:rsidRDefault="002E4DFB" w:rsidP="00651EBC">
            <w:pPr>
              <w:bidi/>
              <w:spacing w:before="60" w:after="220" w:line="220" w:lineRule="atLeast"/>
              <w:ind w:right="134"/>
              <w:jc w:val="center"/>
              <w:rPr>
                <w:rFonts w:ascii="Candara" w:eastAsia="Times New Roman" w:hAnsi="Candara" w:cs="Times New Roman"/>
                <w:color w:val="7F7F7F"/>
                <w:sz w:val="20"/>
                <w:szCs w:val="20"/>
              </w:rPr>
            </w:pPr>
            <w:r w:rsidRPr="002E4DFB">
              <w:rPr>
                <w:rFonts w:ascii="Candara" w:eastAsia="Times New Roman" w:hAnsi="Candara" w:cs="Times New Roman"/>
                <w:color w:val="7F7F7F"/>
                <w:sz w:val="20"/>
                <w:szCs w:val="20"/>
              </w:rPr>
              <w:t xml:space="preserve">Professor </w:t>
            </w:r>
          </w:p>
        </w:tc>
        <w:tc>
          <w:tcPr>
            <w:tcW w:w="1890" w:type="dxa"/>
            <w:gridSpan w:val="6"/>
            <w:shd w:val="clear" w:color="auto" w:fill="auto"/>
            <w:vAlign w:val="center"/>
          </w:tcPr>
          <w:p w:rsidR="00651EBC" w:rsidRPr="00651EBC" w:rsidRDefault="002E4DFB" w:rsidP="00651EBC">
            <w:pPr>
              <w:tabs>
                <w:tab w:val="right" w:pos="1747"/>
              </w:tabs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Amman Arab University</w:t>
            </w:r>
          </w:p>
        </w:tc>
        <w:tc>
          <w:tcPr>
            <w:tcW w:w="2610" w:type="dxa"/>
            <w:gridSpan w:val="4"/>
            <w:shd w:val="clear" w:color="auto" w:fill="auto"/>
            <w:vAlign w:val="center"/>
          </w:tcPr>
          <w:p w:rsidR="00651EBC" w:rsidRPr="00651EBC" w:rsidRDefault="00F32EFB" w:rsidP="00651EBC">
            <w:pPr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Accounting/Business</w:t>
            </w:r>
          </w:p>
        </w:tc>
        <w:tc>
          <w:tcPr>
            <w:tcW w:w="2160" w:type="dxa"/>
            <w:gridSpan w:val="5"/>
            <w:shd w:val="clear" w:color="auto" w:fill="auto"/>
            <w:vAlign w:val="center"/>
          </w:tcPr>
          <w:p w:rsidR="00651EBC" w:rsidRPr="00651EBC" w:rsidRDefault="007C7886" w:rsidP="00651EBC">
            <w:pPr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Jordan</w:t>
            </w:r>
          </w:p>
        </w:tc>
      </w:tr>
      <w:tr w:rsidR="00E51804" w:rsidRPr="00651EBC" w:rsidTr="00B27961">
        <w:trPr>
          <w:trHeight w:val="468"/>
        </w:trPr>
        <w:tc>
          <w:tcPr>
            <w:tcW w:w="1710" w:type="dxa"/>
            <w:gridSpan w:val="2"/>
            <w:shd w:val="clear" w:color="auto" w:fill="auto"/>
            <w:vAlign w:val="center"/>
          </w:tcPr>
          <w:p w:rsidR="00FA769C" w:rsidRDefault="00FA769C" w:rsidP="00E51804">
            <w:pPr>
              <w:bidi/>
              <w:spacing w:after="0" w:line="240" w:lineRule="auto"/>
              <w:jc w:val="center"/>
              <w:rPr>
                <w:rFonts w:ascii="Candara" w:eastAsia="Times New Roman" w:hAnsi="Candara" w:cs="Times New Roman"/>
                <w:color w:val="7F7F7F"/>
                <w:sz w:val="20"/>
                <w:szCs w:val="20"/>
              </w:rPr>
            </w:pPr>
            <w:r>
              <w:rPr>
                <w:rFonts w:ascii="Candara" w:eastAsia="Times New Roman" w:hAnsi="Candara" w:cs="Times New Roman"/>
                <w:color w:val="7F7F7F"/>
                <w:sz w:val="20"/>
                <w:szCs w:val="20"/>
              </w:rPr>
              <w:t>2019-2020</w:t>
            </w:r>
          </w:p>
          <w:p w:rsidR="00FA769C" w:rsidRDefault="00FA769C" w:rsidP="00FA769C">
            <w:pPr>
              <w:bidi/>
              <w:spacing w:after="0" w:line="240" w:lineRule="auto"/>
              <w:jc w:val="center"/>
              <w:rPr>
                <w:rFonts w:ascii="Candara" w:eastAsia="Times New Roman" w:hAnsi="Candara" w:cs="Times New Roman"/>
                <w:color w:val="7F7F7F"/>
                <w:sz w:val="20"/>
                <w:szCs w:val="20"/>
              </w:rPr>
            </w:pPr>
            <w:r>
              <w:rPr>
                <w:rFonts w:ascii="Candara" w:eastAsia="Times New Roman" w:hAnsi="Candara" w:cs="Times New Roman"/>
                <w:color w:val="7F7F7F"/>
                <w:sz w:val="20"/>
                <w:szCs w:val="20"/>
              </w:rPr>
              <w:t>and</w:t>
            </w:r>
          </w:p>
          <w:p w:rsidR="00E51804" w:rsidRDefault="00E51804" w:rsidP="00FA769C">
            <w:pPr>
              <w:bidi/>
              <w:spacing w:after="0" w:line="240" w:lineRule="auto"/>
              <w:jc w:val="center"/>
              <w:rPr>
                <w:rFonts w:ascii="Candara" w:eastAsia="Times New Roman" w:hAnsi="Candara" w:cs="Times New Roman"/>
                <w:color w:val="7F7F7F"/>
                <w:sz w:val="20"/>
                <w:szCs w:val="20"/>
              </w:rPr>
            </w:pPr>
            <w:r>
              <w:rPr>
                <w:rFonts w:ascii="Candara" w:eastAsia="Times New Roman" w:hAnsi="Candara" w:cs="Times New Roman"/>
                <w:color w:val="7F7F7F"/>
                <w:sz w:val="20"/>
                <w:szCs w:val="20"/>
              </w:rPr>
              <w:t>2017-2018</w:t>
            </w:r>
          </w:p>
          <w:p w:rsidR="00FA769C" w:rsidRPr="002E4DFB" w:rsidRDefault="00FA769C" w:rsidP="00FA769C">
            <w:pPr>
              <w:bidi/>
              <w:spacing w:after="0" w:line="240" w:lineRule="auto"/>
              <w:jc w:val="center"/>
              <w:rPr>
                <w:rFonts w:ascii="Candara" w:eastAsia="Times New Roman" w:hAnsi="Candara" w:cs="Times New Roman"/>
                <w:color w:val="7F7F7F"/>
                <w:sz w:val="20"/>
                <w:szCs w:val="20"/>
              </w:rPr>
            </w:pPr>
          </w:p>
        </w:tc>
        <w:tc>
          <w:tcPr>
            <w:tcW w:w="1170" w:type="dxa"/>
            <w:gridSpan w:val="3"/>
            <w:shd w:val="clear" w:color="auto" w:fill="auto"/>
            <w:vAlign w:val="center"/>
          </w:tcPr>
          <w:p w:rsidR="00E51804" w:rsidRPr="002E4DFB" w:rsidRDefault="00E51804" w:rsidP="00E51804">
            <w:pPr>
              <w:bidi/>
              <w:spacing w:before="60" w:after="220" w:line="220" w:lineRule="atLeast"/>
              <w:ind w:right="134"/>
              <w:jc w:val="center"/>
              <w:rPr>
                <w:rFonts w:ascii="Candara" w:eastAsia="Times New Roman" w:hAnsi="Candara" w:cs="Times New Roman"/>
                <w:color w:val="7F7F7F"/>
                <w:sz w:val="20"/>
                <w:szCs w:val="20"/>
              </w:rPr>
            </w:pPr>
            <w:r w:rsidRPr="00E51804">
              <w:rPr>
                <w:rFonts w:ascii="Candara" w:eastAsia="Times New Roman" w:hAnsi="Candara" w:cs="Times New Roman"/>
                <w:color w:val="7F7F7F"/>
                <w:sz w:val="16"/>
                <w:szCs w:val="16"/>
              </w:rPr>
              <w:t xml:space="preserve">Head of Accounting and Finance </w:t>
            </w:r>
            <w:r w:rsidRPr="00E51804">
              <w:rPr>
                <w:rFonts w:ascii="Candara" w:eastAsia="Times New Roman" w:hAnsi="Candara" w:cs="Times New Roman"/>
                <w:color w:val="7F7F7F"/>
                <w:sz w:val="14"/>
                <w:szCs w:val="14"/>
              </w:rPr>
              <w:t>Department</w:t>
            </w:r>
          </w:p>
        </w:tc>
        <w:tc>
          <w:tcPr>
            <w:tcW w:w="1890" w:type="dxa"/>
            <w:gridSpan w:val="6"/>
            <w:shd w:val="clear" w:color="auto" w:fill="auto"/>
            <w:vAlign w:val="center"/>
          </w:tcPr>
          <w:p w:rsidR="00E51804" w:rsidRPr="00651EBC" w:rsidRDefault="00E51804" w:rsidP="00E51804">
            <w:pPr>
              <w:tabs>
                <w:tab w:val="right" w:pos="1747"/>
              </w:tabs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Amman Arab University</w:t>
            </w:r>
          </w:p>
        </w:tc>
        <w:tc>
          <w:tcPr>
            <w:tcW w:w="2610" w:type="dxa"/>
            <w:gridSpan w:val="4"/>
            <w:shd w:val="clear" w:color="auto" w:fill="auto"/>
            <w:vAlign w:val="center"/>
          </w:tcPr>
          <w:p w:rsidR="00E51804" w:rsidRPr="00651EBC" w:rsidRDefault="00E51804" w:rsidP="00E51804">
            <w:pPr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Business</w:t>
            </w:r>
          </w:p>
        </w:tc>
        <w:tc>
          <w:tcPr>
            <w:tcW w:w="2160" w:type="dxa"/>
            <w:gridSpan w:val="5"/>
            <w:shd w:val="clear" w:color="auto" w:fill="auto"/>
            <w:vAlign w:val="center"/>
          </w:tcPr>
          <w:p w:rsidR="00E51804" w:rsidRPr="00651EBC" w:rsidRDefault="00E51804" w:rsidP="00E51804">
            <w:pPr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Jordan</w:t>
            </w:r>
          </w:p>
        </w:tc>
      </w:tr>
      <w:tr w:rsidR="00FA769C" w:rsidRPr="00651EBC" w:rsidTr="00B27961">
        <w:trPr>
          <w:trHeight w:val="468"/>
        </w:trPr>
        <w:tc>
          <w:tcPr>
            <w:tcW w:w="1710" w:type="dxa"/>
            <w:gridSpan w:val="2"/>
            <w:shd w:val="clear" w:color="auto" w:fill="auto"/>
            <w:vAlign w:val="center"/>
          </w:tcPr>
          <w:p w:rsidR="00FA769C" w:rsidRPr="002E4DFB" w:rsidRDefault="00FA769C" w:rsidP="00FA769C">
            <w:pPr>
              <w:bidi/>
              <w:spacing w:after="0" w:line="240" w:lineRule="auto"/>
              <w:jc w:val="center"/>
              <w:rPr>
                <w:rFonts w:ascii="Candara" w:eastAsia="Times New Roman" w:hAnsi="Candara" w:cs="Times New Roman"/>
                <w:color w:val="7F7F7F"/>
                <w:sz w:val="20"/>
                <w:szCs w:val="20"/>
              </w:rPr>
            </w:pPr>
            <w:r w:rsidRPr="002E4DFB">
              <w:rPr>
                <w:rFonts w:ascii="Candara" w:eastAsia="Times New Roman" w:hAnsi="Candara" w:cs="Times New Roman"/>
                <w:color w:val="7F7F7F"/>
                <w:sz w:val="20"/>
                <w:szCs w:val="20"/>
              </w:rPr>
              <w:t>2015-</w:t>
            </w:r>
            <w:r>
              <w:rPr>
                <w:rFonts w:ascii="Candara" w:eastAsia="Times New Roman" w:hAnsi="Candara" w:cs="Times New Roman"/>
                <w:color w:val="7F7F7F"/>
                <w:sz w:val="20"/>
                <w:szCs w:val="20"/>
              </w:rPr>
              <w:t>2020</w:t>
            </w:r>
          </w:p>
        </w:tc>
        <w:tc>
          <w:tcPr>
            <w:tcW w:w="1170" w:type="dxa"/>
            <w:gridSpan w:val="3"/>
            <w:shd w:val="clear" w:color="auto" w:fill="auto"/>
            <w:vAlign w:val="center"/>
          </w:tcPr>
          <w:p w:rsidR="00FA769C" w:rsidRPr="002E4DFB" w:rsidRDefault="00FA769C" w:rsidP="00FA769C">
            <w:pPr>
              <w:bidi/>
              <w:spacing w:before="60" w:after="220" w:line="220" w:lineRule="atLeast"/>
              <w:ind w:right="134"/>
              <w:jc w:val="center"/>
              <w:rPr>
                <w:rFonts w:ascii="Candara" w:eastAsia="Times New Roman" w:hAnsi="Candara" w:cs="Times New Roman"/>
                <w:color w:val="7F7F7F"/>
                <w:sz w:val="20"/>
                <w:szCs w:val="20"/>
              </w:rPr>
            </w:pPr>
            <w:r w:rsidRPr="002E4DFB">
              <w:rPr>
                <w:rFonts w:ascii="Candara" w:eastAsia="Times New Roman" w:hAnsi="Candara" w:cs="Times New Roman"/>
                <w:color w:val="7F7F7F"/>
                <w:sz w:val="20"/>
                <w:szCs w:val="20"/>
              </w:rPr>
              <w:t xml:space="preserve">Associate Professor </w:t>
            </w:r>
          </w:p>
        </w:tc>
        <w:tc>
          <w:tcPr>
            <w:tcW w:w="1890" w:type="dxa"/>
            <w:gridSpan w:val="6"/>
            <w:shd w:val="clear" w:color="auto" w:fill="auto"/>
            <w:vAlign w:val="center"/>
          </w:tcPr>
          <w:p w:rsidR="00FA769C" w:rsidRPr="00651EBC" w:rsidRDefault="00FA769C" w:rsidP="00FA769C">
            <w:pPr>
              <w:tabs>
                <w:tab w:val="right" w:pos="1747"/>
              </w:tabs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Amman Arab University</w:t>
            </w:r>
          </w:p>
        </w:tc>
        <w:tc>
          <w:tcPr>
            <w:tcW w:w="2610" w:type="dxa"/>
            <w:gridSpan w:val="4"/>
            <w:shd w:val="clear" w:color="auto" w:fill="auto"/>
            <w:vAlign w:val="center"/>
          </w:tcPr>
          <w:p w:rsidR="00FA769C" w:rsidRPr="00651EBC" w:rsidRDefault="00FA769C" w:rsidP="00FA769C">
            <w:pPr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Accounting/Business</w:t>
            </w:r>
          </w:p>
        </w:tc>
        <w:tc>
          <w:tcPr>
            <w:tcW w:w="2160" w:type="dxa"/>
            <w:gridSpan w:val="5"/>
            <w:shd w:val="clear" w:color="auto" w:fill="auto"/>
            <w:vAlign w:val="center"/>
          </w:tcPr>
          <w:p w:rsidR="00FA769C" w:rsidRPr="00651EBC" w:rsidRDefault="00FA769C" w:rsidP="00FA769C">
            <w:pPr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Jordan</w:t>
            </w:r>
          </w:p>
        </w:tc>
      </w:tr>
      <w:tr w:rsidR="00FA769C" w:rsidRPr="00651EBC" w:rsidTr="00B27961">
        <w:trPr>
          <w:trHeight w:val="468"/>
        </w:trPr>
        <w:tc>
          <w:tcPr>
            <w:tcW w:w="1710" w:type="dxa"/>
            <w:gridSpan w:val="2"/>
            <w:shd w:val="clear" w:color="auto" w:fill="auto"/>
            <w:vAlign w:val="center"/>
          </w:tcPr>
          <w:p w:rsidR="00FA769C" w:rsidRPr="002E4DFB" w:rsidRDefault="00FA769C" w:rsidP="00FA769C">
            <w:pPr>
              <w:bidi/>
              <w:spacing w:after="0" w:line="240" w:lineRule="auto"/>
              <w:jc w:val="center"/>
              <w:rPr>
                <w:rFonts w:ascii="Candara" w:eastAsia="Times New Roman" w:hAnsi="Candara" w:cs="Times New Roman"/>
                <w:color w:val="7F7F7F"/>
                <w:sz w:val="20"/>
                <w:szCs w:val="20"/>
              </w:rPr>
            </w:pPr>
            <w:r w:rsidRPr="002E4DFB">
              <w:rPr>
                <w:rFonts w:ascii="Candara" w:eastAsia="Times New Roman" w:hAnsi="Candara" w:cs="Times New Roman"/>
                <w:color w:val="7F7F7F"/>
                <w:sz w:val="20"/>
                <w:szCs w:val="20"/>
              </w:rPr>
              <w:t>20</w:t>
            </w:r>
            <w:r>
              <w:rPr>
                <w:rFonts w:ascii="Candara" w:eastAsia="Times New Roman" w:hAnsi="Candara" w:cs="Times New Roman"/>
                <w:color w:val="7F7F7F"/>
                <w:sz w:val="20"/>
                <w:szCs w:val="20"/>
              </w:rPr>
              <w:t>11</w:t>
            </w:r>
            <w:r w:rsidRPr="002E4DFB">
              <w:rPr>
                <w:rFonts w:ascii="Candara" w:eastAsia="Times New Roman" w:hAnsi="Candara" w:cs="Times New Roman"/>
                <w:color w:val="7F7F7F"/>
                <w:sz w:val="20"/>
                <w:szCs w:val="20"/>
              </w:rPr>
              <w:t>-</w:t>
            </w:r>
            <w:r>
              <w:rPr>
                <w:rFonts w:ascii="Candara" w:eastAsia="Times New Roman" w:hAnsi="Candara" w:cs="Times New Roman"/>
                <w:color w:val="7F7F7F"/>
                <w:sz w:val="20"/>
                <w:szCs w:val="20"/>
              </w:rPr>
              <w:t>2015</w:t>
            </w:r>
          </w:p>
        </w:tc>
        <w:tc>
          <w:tcPr>
            <w:tcW w:w="1170" w:type="dxa"/>
            <w:gridSpan w:val="3"/>
            <w:shd w:val="clear" w:color="auto" w:fill="auto"/>
            <w:vAlign w:val="center"/>
          </w:tcPr>
          <w:p w:rsidR="00FA769C" w:rsidRPr="002E4DFB" w:rsidRDefault="00FA769C" w:rsidP="00FA769C">
            <w:pPr>
              <w:bidi/>
              <w:spacing w:before="60" w:after="220" w:line="220" w:lineRule="atLeast"/>
              <w:ind w:right="134"/>
              <w:jc w:val="center"/>
              <w:rPr>
                <w:rFonts w:ascii="Candara" w:eastAsia="Times New Roman" w:hAnsi="Candara" w:cs="Times New Roman"/>
                <w:color w:val="7F7F7F"/>
                <w:sz w:val="20"/>
                <w:szCs w:val="20"/>
              </w:rPr>
            </w:pPr>
            <w:r w:rsidRPr="002E4DFB">
              <w:rPr>
                <w:rFonts w:ascii="Candara" w:eastAsia="Times New Roman" w:hAnsi="Candara" w:cs="Times New Roman"/>
                <w:color w:val="7F7F7F"/>
                <w:sz w:val="20"/>
                <w:szCs w:val="20"/>
              </w:rPr>
              <w:t>Ass</w:t>
            </w:r>
            <w:r>
              <w:rPr>
                <w:rFonts w:ascii="Candara" w:eastAsia="Times New Roman" w:hAnsi="Candara" w:cs="Times New Roman"/>
                <w:color w:val="7F7F7F"/>
                <w:sz w:val="20"/>
                <w:szCs w:val="20"/>
              </w:rPr>
              <w:t>istant</w:t>
            </w:r>
            <w:r w:rsidRPr="002E4DFB">
              <w:rPr>
                <w:rFonts w:ascii="Candara" w:eastAsia="Times New Roman" w:hAnsi="Candara" w:cs="Times New Roman"/>
                <w:color w:val="7F7F7F"/>
                <w:sz w:val="20"/>
                <w:szCs w:val="20"/>
              </w:rPr>
              <w:t xml:space="preserve"> Professor </w:t>
            </w:r>
          </w:p>
        </w:tc>
        <w:tc>
          <w:tcPr>
            <w:tcW w:w="1890" w:type="dxa"/>
            <w:gridSpan w:val="6"/>
            <w:shd w:val="clear" w:color="auto" w:fill="auto"/>
            <w:vAlign w:val="center"/>
          </w:tcPr>
          <w:p w:rsidR="00FA769C" w:rsidRPr="00651EBC" w:rsidRDefault="00FA769C" w:rsidP="00FA769C">
            <w:pPr>
              <w:tabs>
                <w:tab w:val="right" w:pos="1747"/>
              </w:tabs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Amman Arab University</w:t>
            </w:r>
          </w:p>
        </w:tc>
        <w:tc>
          <w:tcPr>
            <w:tcW w:w="2610" w:type="dxa"/>
            <w:gridSpan w:val="4"/>
            <w:shd w:val="clear" w:color="auto" w:fill="auto"/>
            <w:vAlign w:val="center"/>
          </w:tcPr>
          <w:p w:rsidR="00FA769C" w:rsidRPr="00651EBC" w:rsidRDefault="00FA769C" w:rsidP="00FA769C">
            <w:pPr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Accounting/Business</w:t>
            </w:r>
          </w:p>
        </w:tc>
        <w:tc>
          <w:tcPr>
            <w:tcW w:w="2160" w:type="dxa"/>
            <w:gridSpan w:val="5"/>
            <w:shd w:val="clear" w:color="auto" w:fill="auto"/>
            <w:vAlign w:val="center"/>
          </w:tcPr>
          <w:p w:rsidR="00FA769C" w:rsidRPr="00651EBC" w:rsidRDefault="00FA769C" w:rsidP="00FA769C">
            <w:pPr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Jordan</w:t>
            </w:r>
          </w:p>
        </w:tc>
      </w:tr>
      <w:tr w:rsidR="00FA769C" w:rsidRPr="00651EBC" w:rsidTr="00B27961">
        <w:trPr>
          <w:trHeight w:val="468"/>
        </w:trPr>
        <w:tc>
          <w:tcPr>
            <w:tcW w:w="1710" w:type="dxa"/>
            <w:gridSpan w:val="2"/>
            <w:shd w:val="clear" w:color="auto" w:fill="auto"/>
            <w:vAlign w:val="center"/>
          </w:tcPr>
          <w:p w:rsidR="00FA769C" w:rsidRPr="00651EBC" w:rsidRDefault="00FA769C" w:rsidP="00FA769C">
            <w:pPr>
              <w:bidi/>
              <w:spacing w:after="0" w:line="240" w:lineRule="auto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2009-2011</w:t>
            </w:r>
          </w:p>
        </w:tc>
        <w:tc>
          <w:tcPr>
            <w:tcW w:w="1170" w:type="dxa"/>
            <w:gridSpan w:val="3"/>
            <w:shd w:val="clear" w:color="auto" w:fill="auto"/>
            <w:vAlign w:val="center"/>
          </w:tcPr>
          <w:p w:rsidR="00FA769C" w:rsidRPr="002E4DFB" w:rsidRDefault="00FA769C" w:rsidP="00FA769C">
            <w:pPr>
              <w:bidi/>
              <w:spacing w:before="60" w:after="220" w:line="220" w:lineRule="atLeast"/>
              <w:ind w:right="134"/>
              <w:jc w:val="center"/>
              <w:rPr>
                <w:rFonts w:ascii="Candara" w:eastAsia="Times New Roman" w:hAnsi="Candara" w:cs="Times New Roman"/>
                <w:color w:val="7F7F7F"/>
                <w:sz w:val="20"/>
                <w:szCs w:val="20"/>
              </w:rPr>
            </w:pPr>
            <w:r w:rsidRPr="002E4DFB">
              <w:rPr>
                <w:rFonts w:ascii="Candara" w:eastAsia="Times New Roman" w:hAnsi="Candara" w:cs="Times New Roman"/>
                <w:color w:val="7F7F7F"/>
                <w:sz w:val="20"/>
                <w:szCs w:val="20"/>
              </w:rPr>
              <w:t>Ass</w:t>
            </w:r>
            <w:r>
              <w:rPr>
                <w:rFonts w:ascii="Candara" w:eastAsia="Times New Roman" w:hAnsi="Candara" w:cs="Times New Roman"/>
                <w:color w:val="7F7F7F"/>
                <w:sz w:val="20"/>
                <w:szCs w:val="20"/>
              </w:rPr>
              <w:t>istant</w:t>
            </w:r>
            <w:r w:rsidRPr="002E4DFB">
              <w:rPr>
                <w:rFonts w:ascii="Candara" w:eastAsia="Times New Roman" w:hAnsi="Candara" w:cs="Times New Roman"/>
                <w:color w:val="7F7F7F"/>
                <w:sz w:val="20"/>
                <w:szCs w:val="20"/>
              </w:rPr>
              <w:t xml:space="preserve"> Professor </w:t>
            </w:r>
          </w:p>
        </w:tc>
        <w:tc>
          <w:tcPr>
            <w:tcW w:w="1890" w:type="dxa"/>
            <w:gridSpan w:val="6"/>
            <w:shd w:val="clear" w:color="auto" w:fill="auto"/>
            <w:vAlign w:val="center"/>
          </w:tcPr>
          <w:p w:rsidR="00FA769C" w:rsidRPr="00651EBC" w:rsidRDefault="00FA769C" w:rsidP="00FA769C">
            <w:pPr>
              <w:tabs>
                <w:tab w:val="right" w:pos="1747"/>
              </w:tabs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Amman Arab University</w:t>
            </w:r>
          </w:p>
        </w:tc>
        <w:tc>
          <w:tcPr>
            <w:tcW w:w="2610" w:type="dxa"/>
            <w:gridSpan w:val="4"/>
            <w:shd w:val="clear" w:color="auto" w:fill="auto"/>
            <w:vAlign w:val="center"/>
          </w:tcPr>
          <w:p w:rsidR="00FA769C" w:rsidRPr="00651EBC" w:rsidRDefault="00FA769C" w:rsidP="00FA769C">
            <w:pPr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Accounting/Business</w:t>
            </w:r>
          </w:p>
        </w:tc>
        <w:tc>
          <w:tcPr>
            <w:tcW w:w="2160" w:type="dxa"/>
            <w:gridSpan w:val="5"/>
            <w:shd w:val="clear" w:color="auto" w:fill="auto"/>
            <w:vAlign w:val="center"/>
          </w:tcPr>
          <w:p w:rsidR="00FA769C" w:rsidRPr="00651EBC" w:rsidRDefault="00FA769C" w:rsidP="00FA769C">
            <w:pPr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Jordan</w:t>
            </w:r>
          </w:p>
        </w:tc>
      </w:tr>
      <w:tr w:rsidR="00FA769C" w:rsidRPr="00651EBC" w:rsidTr="00B27961">
        <w:tc>
          <w:tcPr>
            <w:tcW w:w="9540" w:type="dxa"/>
            <w:gridSpan w:val="20"/>
            <w:shd w:val="clear" w:color="auto" w:fill="auto"/>
          </w:tcPr>
          <w:p w:rsidR="00FA769C" w:rsidRPr="00651EBC" w:rsidRDefault="00FA769C" w:rsidP="00FA769C">
            <w:pPr>
              <w:pBdr>
                <w:bottom w:val="single" w:sz="6" w:space="1" w:color="808080"/>
              </w:pBdr>
              <w:spacing w:before="220" w:after="0" w:line="220" w:lineRule="atLeast"/>
              <w:ind w:left="-18"/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  <w:t>Other experience</w:t>
            </w:r>
          </w:p>
        </w:tc>
      </w:tr>
      <w:tr w:rsidR="00FA769C" w:rsidRPr="00651EBC" w:rsidTr="00855C81">
        <w:trPr>
          <w:trHeight w:val="594"/>
        </w:trPr>
        <w:tc>
          <w:tcPr>
            <w:tcW w:w="1440" w:type="dxa"/>
            <w:shd w:val="clear" w:color="auto" w:fill="auto"/>
            <w:vAlign w:val="center"/>
          </w:tcPr>
          <w:p w:rsidR="00FA769C" w:rsidRPr="00651EBC" w:rsidRDefault="00FA769C" w:rsidP="00FA769C">
            <w:pPr>
              <w:tabs>
                <w:tab w:val="right" w:pos="941"/>
              </w:tabs>
              <w:spacing w:after="0" w:line="240" w:lineRule="auto"/>
              <w:ind w:right="252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Duration</w:t>
            </w:r>
          </w:p>
        </w:tc>
        <w:tc>
          <w:tcPr>
            <w:tcW w:w="1962" w:type="dxa"/>
            <w:gridSpan w:val="6"/>
            <w:shd w:val="clear" w:color="auto" w:fill="auto"/>
            <w:vAlign w:val="center"/>
          </w:tcPr>
          <w:p w:rsidR="00FA769C" w:rsidRPr="00651EBC" w:rsidRDefault="00FA769C" w:rsidP="00FA769C">
            <w:pPr>
              <w:tabs>
                <w:tab w:val="right" w:pos="612"/>
              </w:tabs>
              <w:spacing w:before="60" w:after="220" w:line="220" w:lineRule="atLeast"/>
              <w:ind w:right="404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Rank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:rsidR="00FA769C" w:rsidRPr="00651EBC" w:rsidRDefault="00FA769C" w:rsidP="00FA769C">
            <w:pPr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Institution</w:t>
            </w:r>
          </w:p>
        </w:tc>
        <w:tc>
          <w:tcPr>
            <w:tcW w:w="2430" w:type="dxa"/>
            <w:gridSpan w:val="5"/>
            <w:shd w:val="clear" w:color="auto" w:fill="auto"/>
            <w:vAlign w:val="center"/>
          </w:tcPr>
          <w:p w:rsidR="00FA769C" w:rsidRPr="00651EBC" w:rsidRDefault="00FA769C" w:rsidP="00FA769C">
            <w:pPr>
              <w:tabs>
                <w:tab w:val="right" w:pos="2412"/>
              </w:tabs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Department/Faculty</w:t>
            </w:r>
          </w:p>
        </w:tc>
        <w:tc>
          <w:tcPr>
            <w:tcW w:w="1818" w:type="dxa"/>
            <w:gridSpan w:val="3"/>
            <w:shd w:val="clear" w:color="auto" w:fill="auto"/>
            <w:vAlign w:val="center"/>
          </w:tcPr>
          <w:p w:rsidR="00FA769C" w:rsidRPr="00651EBC" w:rsidRDefault="00FA769C" w:rsidP="00FA769C">
            <w:pPr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Country</w:t>
            </w:r>
          </w:p>
        </w:tc>
      </w:tr>
      <w:tr w:rsidR="00FA769C" w:rsidRPr="00651EBC" w:rsidTr="00855C81">
        <w:trPr>
          <w:trHeight w:val="594"/>
        </w:trPr>
        <w:tc>
          <w:tcPr>
            <w:tcW w:w="1440" w:type="dxa"/>
            <w:shd w:val="clear" w:color="auto" w:fill="auto"/>
            <w:vAlign w:val="center"/>
          </w:tcPr>
          <w:p w:rsidR="00FA769C" w:rsidRPr="00D53B47" w:rsidRDefault="00FA769C" w:rsidP="00FA769C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4"/>
                <w:szCs w:val="24"/>
                <w:rtl/>
              </w:rPr>
            </w:pPr>
            <w:r w:rsidRPr="00D53B47">
              <w:rPr>
                <w:rFonts w:ascii="Candara" w:eastAsia="Times New Roman" w:hAnsi="Candara" w:cs="Khalid Art bold"/>
                <w:color w:val="7F7F7F"/>
                <w:sz w:val="24"/>
                <w:szCs w:val="24"/>
              </w:rPr>
              <w:t>Oct 2014 - Oct 2017</w:t>
            </w:r>
            <w:r w:rsidRPr="00D53B47">
              <w:rPr>
                <w:rFonts w:ascii="Candara" w:eastAsia="Times New Roman" w:hAnsi="Candara" w:cs="Khalid Art bold" w:hint="cs"/>
                <w:color w:val="7F7F7F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62" w:type="dxa"/>
            <w:gridSpan w:val="6"/>
            <w:shd w:val="clear" w:color="auto" w:fill="auto"/>
            <w:vAlign w:val="center"/>
          </w:tcPr>
          <w:p w:rsidR="00FA769C" w:rsidRPr="00651EBC" w:rsidRDefault="00FA769C" w:rsidP="00FA769C">
            <w:pPr>
              <w:tabs>
                <w:tab w:val="right" w:pos="612"/>
              </w:tabs>
              <w:bidi/>
              <w:spacing w:before="60" w:after="220" w:line="220" w:lineRule="atLeast"/>
              <w:ind w:right="404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Financial Consultant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:rsidR="00FA769C" w:rsidRPr="00651EBC" w:rsidRDefault="00FA769C" w:rsidP="00FA769C">
            <w:pPr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Amman Arab University</w:t>
            </w:r>
          </w:p>
        </w:tc>
        <w:tc>
          <w:tcPr>
            <w:tcW w:w="2430" w:type="dxa"/>
            <w:gridSpan w:val="5"/>
            <w:shd w:val="clear" w:color="auto" w:fill="auto"/>
            <w:vAlign w:val="center"/>
          </w:tcPr>
          <w:p w:rsidR="00FA769C" w:rsidRPr="00651EBC" w:rsidRDefault="00FA769C" w:rsidP="00FA769C">
            <w:pPr>
              <w:tabs>
                <w:tab w:val="right" w:pos="2412"/>
              </w:tabs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</w:p>
        </w:tc>
        <w:tc>
          <w:tcPr>
            <w:tcW w:w="1818" w:type="dxa"/>
            <w:gridSpan w:val="3"/>
            <w:shd w:val="clear" w:color="auto" w:fill="auto"/>
            <w:vAlign w:val="center"/>
          </w:tcPr>
          <w:p w:rsidR="00FA769C" w:rsidRPr="00651EBC" w:rsidRDefault="00FA769C" w:rsidP="00FA769C">
            <w:pPr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Jordan</w:t>
            </w:r>
          </w:p>
        </w:tc>
      </w:tr>
      <w:tr w:rsidR="00FA769C" w:rsidRPr="00651EBC" w:rsidTr="00855C81">
        <w:trPr>
          <w:trHeight w:val="594"/>
        </w:trPr>
        <w:tc>
          <w:tcPr>
            <w:tcW w:w="1440" w:type="dxa"/>
            <w:shd w:val="clear" w:color="auto" w:fill="auto"/>
            <w:vAlign w:val="center"/>
          </w:tcPr>
          <w:p w:rsidR="00FA769C" w:rsidRPr="00D53B47" w:rsidRDefault="00FA769C" w:rsidP="00FA769C">
            <w:pPr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4"/>
                <w:szCs w:val="24"/>
                <w:rtl/>
              </w:rPr>
            </w:pPr>
            <w:r w:rsidRPr="00D53B47">
              <w:rPr>
                <w:rFonts w:ascii="Candara" w:eastAsia="Times New Roman" w:hAnsi="Candara" w:cs="Khalid Art bold"/>
                <w:color w:val="7F7F7F"/>
                <w:sz w:val="24"/>
                <w:szCs w:val="24"/>
              </w:rPr>
              <w:t>2014-till now</w:t>
            </w:r>
            <w:r w:rsidRPr="00D53B47">
              <w:rPr>
                <w:rFonts w:ascii="Candara" w:eastAsia="Times New Roman" w:hAnsi="Candara" w:cs="Khalid Art bold" w:hint="cs"/>
                <w:color w:val="7F7F7F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62" w:type="dxa"/>
            <w:gridSpan w:val="6"/>
            <w:shd w:val="clear" w:color="auto" w:fill="auto"/>
            <w:vAlign w:val="center"/>
          </w:tcPr>
          <w:p w:rsidR="00FA769C" w:rsidRPr="00651EBC" w:rsidRDefault="00FA769C" w:rsidP="00FA769C">
            <w:pPr>
              <w:tabs>
                <w:tab w:val="right" w:pos="612"/>
              </w:tabs>
              <w:bidi/>
              <w:spacing w:before="60" w:after="220" w:line="220" w:lineRule="atLeast"/>
              <w:ind w:right="404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Financial Consultant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:rsidR="00FA769C" w:rsidRPr="00651EBC" w:rsidRDefault="00FA769C" w:rsidP="00FA769C">
            <w:pPr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Several firms</w:t>
            </w:r>
          </w:p>
        </w:tc>
        <w:tc>
          <w:tcPr>
            <w:tcW w:w="2430" w:type="dxa"/>
            <w:gridSpan w:val="5"/>
            <w:shd w:val="clear" w:color="auto" w:fill="auto"/>
            <w:vAlign w:val="center"/>
          </w:tcPr>
          <w:p w:rsidR="00FA769C" w:rsidRPr="00651EBC" w:rsidRDefault="00FA769C" w:rsidP="00FA769C">
            <w:pPr>
              <w:tabs>
                <w:tab w:val="right" w:pos="2412"/>
              </w:tabs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</w:p>
        </w:tc>
        <w:tc>
          <w:tcPr>
            <w:tcW w:w="1818" w:type="dxa"/>
            <w:gridSpan w:val="3"/>
            <w:shd w:val="clear" w:color="auto" w:fill="auto"/>
            <w:vAlign w:val="center"/>
          </w:tcPr>
          <w:p w:rsidR="00FA769C" w:rsidRPr="00651EBC" w:rsidRDefault="00FA769C" w:rsidP="00FA769C">
            <w:pPr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Jordan, Saudi Arabia</w:t>
            </w:r>
          </w:p>
        </w:tc>
      </w:tr>
      <w:tr w:rsidR="00FA769C" w:rsidRPr="00651EBC" w:rsidTr="005B59D2">
        <w:trPr>
          <w:trHeight w:val="594"/>
        </w:trPr>
        <w:tc>
          <w:tcPr>
            <w:tcW w:w="1440" w:type="dxa"/>
            <w:shd w:val="clear" w:color="auto" w:fill="auto"/>
            <w:vAlign w:val="center"/>
          </w:tcPr>
          <w:p w:rsidR="00FA769C" w:rsidRPr="00D53B47" w:rsidRDefault="00FA769C" w:rsidP="00FA769C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4"/>
                <w:szCs w:val="24"/>
                <w:rtl/>
              </w:rPr>
            </w:pPr>
            <w:r w:rsidRPr="00D53B47">
              <w:rPr>
                <w:rFonts w:ascii="Candara" w:eastAsia="Times New Roman" w:hAnsi="Candara" w:cs="Khalid Art bold" w:hint="cs"/>
                <w:color w:val="7F7F7F"/>
                <w:sz w:val="24"/>
                <w:szCs w:val="24"/>
                <w:rtl/>
              </w:rPr>
              <w:t>7/2008-10/2009</w:t>
            </w:r>
          </w:p>
        </w:tc>
        <w:tc>
          <w:tcPr>
            <w:tcW w:w="1872" w:type="dxa"/>
            <w:gridSpan w:val="5"/>
            <w:shd w:val="clear" w:color="auto" w:fill="auto"/>
            <w:vAlign w:val="center"/>
          </w:tcPr>
          <w:p w:rsidR="00FA769C" w:rsidRPr="00651EBC" w:rsidRDefault="00FA769C" w:rsidP="00FA769C">
            <w:pPr>
              <w:tabs>
                <w:tab w:val="right" w:pos="612"/>
              </w:tabs>
              <w:bidi/>
              <w:spacing w:before="60" w:after="220" w:line="220" w:lineRule="atLeast"/>
              <w:ind w:right="404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Senior Financial Analyst</w:t>
            </w:r>
          </w:p>
        </w:tc>
        <w:tc>
          <w:tcPr>
            <w:tcW w:w="1980" w:type="dxa"/>
            <w:gridSpan w:val="6"/>
            <w:shd w:val="clear" w:color="auto" w:fill="auto"/>
            <w:vAlign w:val="center"/>
          </w:tcPr>
          <w:p w:rsidR="00FA769C" w:rsidRPr="006B6E50" w:rsidRDefault="00FA769C" w:rsidP="00FA769C">
            <w:pPr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iCs/>
                <w:color w:val="7F7F7F"/>
                <w:sz w:val="24"/>
                <w:szCs w:val="24"/>
              </w:rPr>
            </w:pPr>
            <w:proofErr w:type="spellStart"/>
            <w:r w:rsidRPr="006B6E50">
              <w:rPr>
                <w:rFonts w:ascii="Candara" w:eastAsia="Times New Roman" w:hAnsi="Candara" w:cs="Times New Roman"/>
                <w:iCs/>
                <w:color w:val="7F7F7F"/>
                <w:sz w:val="24"/>
                <w:szCs w:val="24"/>
              </w:rPr>
              <w:t>Almehanya</w:t>
            </w:r>
            <w:proofErr w:type="spellEnd"/>
            <w:r w:rsidRPr="006B6E50">
              <w:rPr>
                <w:rFonts w:ascii="Candara" w:eastAsia="Times New Roman" w:hAnsi="Candara" w:cs="Times New Roman"/>
                <w:iCs/>
                <w:color w:val="7F7F7F"/>
                <w:sz w:val="24"/>
                <w:szCs w:val="24"/>
              </w:rPr>
              <w:t xml:space="preserve"> Real Estate Investment and Housing Plc</w:t>
            </w:r>
          </w:p>
        </w:tc>
        <w:tc>
          <w:tcPr>
            <w:tcW w:w="2430" w:type="dxa"/>
            <w:gridSpan w:val="5"/>
            <w:shd w:val="clear" w:color="auto" w:fill="auto"/>
            <w:vAlign w:val="center"/>
          </w:tcPr>
          <w:p w:rsidR="00FA769C" w:rsidRPr="00651EBC" w:rsidRDefault="00FA769C" w:rsidP="00FA769C">
            <w:pPr>
              <w:tabs>
                <w:tab w:val="right" w:pos="2412"/>
              </w:tabs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</w:p>
        </w:tc>
        <w:tc>
          <w:tcPr>
            <w:tcW w:w="1818" w:type="dxa"/>
            <w:gridSpan w:val="3"/>
            <w:shd w:val="clear" w:color="auto" w:fill="auto"/>
            <w:vAlign w:val="center"/>
          </w:tcPr>
          <w:p w:rsidR="00FA769C" w:rsidRPr="00651EBC" w:rsidRDefault="00FA769C" w:rsidP="00FA769C">
            <w:pPr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Jordan</w:t>
            </w:r>
          </w:p>
        </w:tc>
      </w:tr>
      <w:tr w:rsidR="00FA769C" w:rsidRPr="00651EBC" w:rsidTr="005B59D2">
        <w:trPr>
          <w:trHeight w:val="594"/>
        </w:trPr>
        <w:tc>
          <w:tcPr>
            <w:tcW w:w="1440" w:type="dxa"/>
            <w:shd w:val="clear" w:color="auto" w:fill="auto"/>
            <w:vAlign w:val="center"/>
          </w:tcPr>
          <w:p w:rsidR="00FA769C" w:rsidRPr="00D53B47" w:rsidRDefault="00FA769C" w:rsidP="00FA769C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4"/>
                <w:szCs w:val="24"/>
                <w:rtl/>
              </w:rPr>
            </w:pPr>
            <w:r w:rsidRPr="00D53B47">
              <w:rPr>
                <w:rFonts w:ascii="Candara" w:eastAsia="Times New Roman" w:hAnsi="Candara" w:cs="Khalid Art bold" w:hint="cs"/>
                <w:color w:val="7F7F7F"/>
                <w:sz w:val="24"/>
                <w:szCs w:val="24"/>
                <w:rtl/>
              </w:rPr>
              <w:t>12/2006-7/2008</w:t>
            </w:r>
          </w:p>
        </w:tc>
        <w:tc>
          <w:tcPr>
            <w:tcW w:w="1872" w:type="dxa"/>
            <w:gridSpan w:val="5"/>
            <w:shd w:val="clear" w:color="auto" w:fill="auto"/>
            <w:vAlign w:val="center"/>
          </w:tcPr>
          <w:p w:rsidR="00FA769C" w:rsidRPr="00651EBC" w:rsidRDefault="00FA769C" w:rsidP="00FA769C">
            <w:pPr>
              <w:tabs>
                <w:tab w:val="right" w:pos="612"/>
              </w:tabs>
              <w:bidi/>
              <w:spacing w:before="60" w:after="220" w:line="220" w:lineRule="atLeast"/>
              <w:ind w:right="404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Financial Planning Manager</w:t>
            </w:r>
          </w:p>
        </w:tc>
        <w:tc>
          <w:tcPr>
            <w:tcW w:w="1980" w:type="dxa"/>
            <w:gridSpan w:val="6"/>
            <w:shd w:val="clear" w:color="auto" w:fill="auto"/>
            <w:vAlign w:val="center"/>
          </w:tcPr>
          <w:p w:rsidR="00FA769C" w:rsidRPr="00651EBC" w:rsidRDefault="00FA769C" w:rsidP="00FA769C">
            <w:pPr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C-town</w:t>
            </w:r>
          </w:p>
        </w:tc>
        <w:tc>
          <w:tcPr>
            <w:tcW w:w="2430" w:type="dxa"/>
            <w:gridSpan w:val="5"/>
            <w:shd w:val="clear" w:color="auto" w:fill="auto"/>
            <w:vAlign w:val="center"/>
          </w:tcPr>
          <w:p w:rsidR="00FA769C" w:rsidRPr="00651EBC" w:rsidRDefault="00FA769C" w:rsidP="00FA769C">
            <w:pPr>
              <w:tabs>
                <w:tab w:val="right" w:pos="2412"/>
              </w:tabs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</w:p>
        </w:tc>
        <w:tc>
          <w:tcPr>
            <w:tcW w:w="1818" w:type="dxa"/>
            <w:gridSpan w:val="3"/>
            <w:shd w:val="clear" w:color="auto" w:fill="auto"/>
            <w:vAlign w:val="center"/>
          </w:tcPr>
          <w:p w:rsidR="00FA769C" w:rsidRPr="00651EBC" w:rsidRDefault="00FA769C" w:rsidP="00FA769C">
            <w:pPr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Jordan</w:t>
            </w:r>
          </w:p>
        </w:tc>
      </w:tr>
      <w:tr w:rsidR="00FA769C" w:rsidRPr="00651EBC" w:rsidTr="005B59D2">
        <w:trPr>
          <w:trHeight w:val="594"/>
        </w:trPr>
        <w:tc>
          <w:tcPr>
            <w:tcW w:w="1440" w:type="dxa"/>
            <w:shd w:val="clear" w:color="auto" w:fill="auto"/>
            <w:vAlign w:val="center"/>
          </w:tcPr>
          <w:p w:rsidR="00FA769C" w:rsidRPr="00D53B47" w:rsidRDefault="00FA769C" w:rsidP="00FA769C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4"/>
                <w:szCs w:val="24"/>
                <w:rtl/>
              </w:rPr>
            </w:pPr>
            <w:r w:rsidRPr="00D53B47">
              <w:rPr>
                <w:rFonts w:ascii="Candara" w:eastAsia="Times New Roman" w:hAnsi="Candara" w:cs="Khalid Art bold"/>
                <w:color w:val="7F7F7F"/>
                <w:sz w:val="24"/>
                <w:szCs w:val="24"/>
              </w:rPr>
              <w:lastRenderedPageBreak/>
              <w:t>9/2005-9/2006</w:t>
            </w:r>
          </w:p>
        </w:tc>
        <w:tc>
          <w:tcPr>
            <w:tcW w:w="1872" w:type="dxa"/>
            <w:gridSpan w:val="5"/>
            <w:shd w:val="clear" w:color="auto" w:fill="auto"/>
            <w:vAlign w:val="center"/>
          </w:tcPr>
          <w:p w:rsidR="00FA769C" w:rsidRPr="00651EBC" w:rsidRDefault="00FA769C" w:rsidP="00FA769C">
            <w:pPr>
              <w:tabs>
                <w:tab w:val="right" w:pos="612"/>
              </w:tabs>
              <w:bidi/>
              <w:spacing w:before="60" w:after="220" w:line="220" w:lineRule="atLeast"/>
              <w:ind w:right="404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Researcher</w:t>
            </w:r>
          </w:p>
        </w:tc>
        <w:tc>
          <w:tcPr>
            <w:tcW w:w="1980" w:type="dxa"/>
            <w:gridSpan w:val="6"/>
            <w:shd w:val="clear" w:color="auto" w:fill="auto"/>
            <w:vAlign w:val="center"/>
          </w:tcPr>
          <w:p w:rsidR="00FA769C" w:rsidRPr="00651EBC" w:rsidRDefault="00FA769C" w:rsidP="00FA769C">
            <w:pPr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Insurance Commission</w:t>
            </w:r>
          </w:p>
        </w:tc>
        <w:tc>
          <w:tcPr>
            <w:tcW w:w="2430" w:type="dxa"/>
            <w:gridSpan w:val="5"/>
            <w:shd w:val="clear" w:color="auto" w:fill="auto"/>
            <w:vAlign w:val="center"/>
          </w:tcPr>
          <w:p w:rsidR="00FA769C" w:rsidRPr="00651EBC" w:rsidRDefault="00FA769C" w:rsidP="00FA769C">
            <w:pPr>
              <w:tabs>
                <w:tab w:val="right" w:pos="2412"/>
              </w:tabs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</w:p>
        </w:tc>
        <w:tc>
          <w:tcPr>
            <w:tcW w:w="1818" w:type="dxa"/>
            <w:gridSpan w:val="3"/>
            <w:shd w:val="clear" w:color="auto" w:fill="auto"/>
            <w:vAlign w:val="center"/>
          </w:tcPr>
          <w:p w:rsidR="00FA769C" w:rsidRPr="00651EBC" w:rsidRDefault="00FA769C" w:rsidP="00FA769C">
            <w:pPr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Jordan</w:t>
            </w:r>
          </w:p>
        </w:tc>
      </w:tr>
      <w:tr w:rsidR="00FA769C" w:rsidRPr="00651EBC" w:rsidTr="005B59D2">
        <w:trPr>
          <w:trHeight w:val="594"/>
        </w:trPr>
        <w:tc>
          <w:tcPr>
            <w:tcW w:w="1440" w:type="dxa"/>
            <w:shd w:val="clear" w:color="auto" w:fill="auto"/>
            <w:vAlign w:val="center"/>
          </w:tcPr>
          <w:p w:rsidR="00FA769C" w:rsidRPr="00D53B47" w:rsidRDefault="00FA769C" w:rsidP="00FA769C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4"/>
                <w:szCs w:val="24"/>
                <w:rtl/>
              </w:rPr>
            </w:pPr>
            <w:r w:rsidRPr="00D53B47">
              <w:rPr>
                <w:rFonts w:ascii="Candara" w:eastAsia="Times New Roman" w:hAnsi="Candara" w:cs="Khalid Art bold" w:hint="cs"/>
                <w:color w:val="7F7F7F"/>
                <w:sz w:val="24"/>
                <w:szCs w:val="24"/>
                <w:rtl/>
              </w:rPr>
              <w:t>9/2003-9/2005</w:t>
            </w:r>
          </w:p>
        </w:tc>
        <w:tc>
          <w:tcPr>
            <w:tcW w:w="1872" w:type="dxa"/>
            <w:gridSpan w:val="5"/>
            <w:shd w:val="clear" w:color="auto" w:fill="auto"/>
            <w:vAlign w:val="center"/>
          </w:tcPr>
          <w:p w:rsidR="00FA769C" w:rsidRPr="00651EBC" w:rsidRDefault="00FA769C" w:rsidP="00FA769C">
            <w:pPr>
              <w:tabs>
                <w:tab w:val="right" w:pos="612"/>
              </w:tabs>
              <w:bidi/>
              <w:spacing w:before="60" w:after="220" w:line="220" w:lineRule="atLeast"/>
              <w:ind w:right="404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Financial Supervisor</w:t>
            </w:r>
          </w:p>
        </w:tc>
        <w:tc>
          <w:tcPr>
            <w:tcW w:w="1980" w:type="dxa"/>
            <w:gridSpan w:val="6"/>
            <w:shd w:val="clear" w:color="auto" w:fill="auto"/>
            <w:vAlign w:val="center"/>
          </w:tcPr>
          <w:p w:rsidR="00FA769C" w:rsidRPr="00651EBC" w:rsidRDefault="00FA769C" w:rsidP="00FA769C">
            <w:pPr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  <w:rtl/>
                <w:lang w:bidi="ar-JO"/>
              </w:rPr>
            </w:pPr>
            <w:proofErr w:type="spellStart"/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Lema</w:t>
            </w:r>
            <w:proofErr w:type="spellEnd"/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Miyahuna</w:t>
            </w:r>
            <w:proofErr w:type="spellEnd"/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)</w:t>
            </w:r>
          </w:p>
        </w:tc>
        <w:tc>
          <w:tcPr>
            <w:tcW w:w="2430" w:type="dxa"/>
            <w:gridSpan w:val="5"/>
            <w:shd w:val="clear" w:color="auto" w:fill="auto"/>
            <w:vAlign w:val="center"/>
          </w:tcPr>
          <w:p w:rsidR="00FA769C" w:rsidRPr="00651EBC" w:rsidRDefault="00FA769C" w:rsidP="00FA769C">
            <w:pPr>
              <w:tabs>
                <w:tab w:val="right" w:pos="2412"/>
              </w:tabs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</w:p>
        </w:tc>
        <w:tc>
          <w:tcPr>
            <w:tcW w:w="1818" w:type="dxa"/>
            <w:gridSpan w:val="3"/>
            <w:shd w:val="clear" w:color="auto" w:fill="auto"/>
            <w:vAlign w:val="center"/>
          </w:tcPr>
          <w:p w:rsidR="00FA769C" w:rsidRPr="00651EBC" w:rsidRDefault="00FA769C" w:rsidP="00FA769C">
            <w:pPr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Jordan</w:t>
            </w:r>
          </w:p>
        </w:tc>
      </w:tr>
      <w:tr w:rsidR="00FA769C" w:rsidRPr="00651EBC" w:rsidTr="00B27961">
        <w:tc>
          <w:tcPr>
            <w:tcW w:w="9540" w:type="dxa"/>
            <w:gridSpan w:val="20"/>
            <w:shd w:val="clear" w:color="auto" w:fill="auto"/>
          </w:tcPr>
          <w:p w:rsidR="00FA769C" w:rsidRPr="00651EBC" w:rsidRDefault="00FA769C" w:rsidP="00FA769C">
            <w:pPr>
              <w:pBdr>
                <w:bottom w:val="single" w:sz="6" w:space="1" w:color="808080"/>
              </w:pBdr>
              <w:spacing w:before="220" w:after="0" w:line="220" w:lineRule="atLeast"/>
              <w:ind w:left="-18"/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  <w:t>Publications</w:t>
            </w:r>
            <w:r w:rsidR="009A7425"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  <w:t xml:space="preserve"> </w:t>
            </w:r>
          </w:p>
        </w:tc>
      </w:tr>
      <w:tr w:rsidR="00FA769C" w:rsidRPr="00651EBC" w:rsidTr="00B27961">
        <w:tc>
          <w:tcPr>
            <w:tcW w:w="1980" w:type="dxa"/>
            <w:gridSpan w:val="4"/>
            <w:tcBorders>
              <w:bottom w:val="single" w:sz="4" w:space="0" w:color="808080"/>
            </w:tcBorders>
            <w:shd w:val="clear" w:color="auto" w:fill="auto"/>
            <w:vAlign w:val="center"/>
          </w:tcPr>
          <w:p w:rsidR="00FA769C" w:rsidRPr="00651EBC" w:rsidRDefault="00FA769C" w:rsidP="00FA769C">
            <w:pPr>
              <w:tabs>
                <w:tab w:val="left" w:pos="0"/>
              </w:tabs>
              <w:spacing w:before="220" w:after="0" w:line="240" w:lineRule="auto"/>
              <w:ind w:left="-468"/>
              <w:jc w:val="center"/>
              <w:rPr>
                <w:rFonts w:ascii="Candara" w:eastAsia="Times New Roman" w:hAnsi="Candara" w:cs="Times New Roman"/>
                <w:caps/>
                <w:color w:val="7F7F7F"/>
                <w:spacing w:val="15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  <w:t>Journals</w:t>
            </w:r>
          </w:p>
        </w:tc>
        <w:tc>
          <w:tcPr>
            <w:tcW w:w="1800" w:type="dxa"/>
            <w:gridSpan w:val="5"/>
            <w:tcBorders>
              <w:bottom w:val="single" w:sz="4" w:space="0" w:color="808080"/>
            </w:tcBorders>
            <w:shd w:val="clear" w:color="auto" w:fill="auto"/>
            <w:vAlign w:val="center"/>
          </w:tcPr>
          <w:p w:rsidR="00FA769C" w:rsidRPr="00651EBC" w:rsidRDefault="00FA769C" w:rsidP="00FA769C">
            <w:pPr>
              <w:spacing w:before="220" w:after="0" w:line="220" w:lineRule="atLeast"/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</w:pPr>
          </w:p>
        </w:tc>
        <w:tc>
          <w:tcPr>
            <w:tcW w:w="5760" w:type="dxa"/>
            <w:gridSpan w:val="11"/>
            <w:tcBorders>
              <w:bottom w:val="single" w:sz="4" w:space="0" w:color="808080"/>
            </w:tcBorders>
            <w:shd w:val="clear" w:color="auto" w:fill="auto"/>
            <w:vAlign w:val="center"/>
          </w:tcPr>
          <w:p w:rsidR="00FA769C" w:rsidRPr="00651EBC" w:rsidRDefault="00FA769C" w:rsidP="00FA769C">
            <w:pPr>
              <w:spacing w:before="220" w:after="0" w:line="220" w:lineRule="atLeast"/>
              <w:rPr>
                <w:rFonts w:ascii="Candara" w:eastAsia="Times New Roman" w:hAnsi="Candara" w:cs="Times New Roman"/>
                <w:caps/>
                <w:color w:val="7F7F7F"/>
                <w:spacing w:val="15"/>
                <w:sz w:val="24"/>
                <w:szCs w:val="24"/>
              </w:rPr>
            </w:pPr>
          </w:p>
        </w:tc>
      </w:tr>
      <w:tr w:rsidR="00FA769C" w:rsidRPr="00651EBC" w:rsidTr="00B27961">
        <w:tc>
          <w:tcPr>
            <w:tcW w:w="1980" w:type="dxa"/>
            <w:gridSpan w:val="4"/>
            <w:tcBorders>
              <w:top w:val="single" w:sz="4" w:space="0" w:color="808080"/>
            </w:tcBorders>
            <w:shd w:val="clear" w:color="auto" w:fill="auto"/>
            <w:vAlign w:val="center"/>
          </w:tcPr>
          <w:p w:rsidR="00FA769C" w:rsidRPr="00651EBC" w:rsidRDefault="00FA769C" w:rsidP="00FA769C">
            <w:pPr>
              <w:tabs>
                <w:tab w:val="left" w:pos="342"/>
                <w:tab w:val="left" w:pos="1719"/>
              </w:tabs>
              <w:spacing w:after="0" w:line="240" w:lineRule="auto"/>
              <w:ind w:left="342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 xml:space="preserve">Author/s </w:t>
            </w:r>
          </w:p>
          <w:p w:rsidR="00FA769C" w:rsidRPr="00651EBC" w:rsidRDefault="00FA769C" w:rsidP="00FA769C">
            <w:pPr>
              <w:spacing w:after="0" w:line="240" w:lineRule="auto"/>
              <w:ind w:left="342"/>
              <w:rPr>
                <w:rFonts w:ascii="Candara" w:eastAsia="Times New Roman" w:hAnsi="Candara" w:cs="Times New Roman"/>
                <w:color w:val="7F7F7F"/>
                <w:sz w:val="20"/>
                <w:szCs w:val="20"/>
              </w:rPr>
            </w:pPr>
            <w:r w:rsidRPr="00651EBC">
              <w:rPr>
                <w:rFonts w:ascii="Candara" w:eastAsia="Times New Roman" w:hAnsi="Candara" w:cs="Times New Roman"/>
                <w:color w:val="7F7F7F"/>
                <w:sz w:val="20"/>
                <w:szCs w:val="20"/>
              </w:rPr>
              <w:t>(In Order)</w:t>
            </w:r>
          </w:p>
        </w:tc>
        <w:tc>
          <w:tcPr>
            <w:tcW w:w="1800" w:type="dxa"/>
            <w:gridSpan w:val="5"/>
            <w:tcBorders>
              <w:top w:val="single" w:sz="4" w:space="0" w:color="808080"/>
            </w:tcBorders>
            <w:shd w:val="clear" w:color="auto" w:fill="auto"/>
            <w:vAlign w:val="center"/>
          </w:tcPr>
          <w:p w:rsidR="00FA769C" w:rsidRPr="00651EBC" w:rsidRDefault="00FA769C" w:rsidP="00FA769C">
            <w:pPr>
              <w:tabs>
                <w:tab w:val="left" w:pos="319"/>
                <w:tab w:val="left" w:pos="450"/>
                <w:tab w:val="left" w:pos="612"/>
                <w:tab w:val="left" w:pos="1142"/>
              </w:tabs>
              <w:spacing w:after="0" w:line="240" w:lineRule="auto"/>
              <w:ind w:right="522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Title</w:t>
            </w:r>
          </w:p>
        </w:tc>
        <w:tc>
          <w:tcPr>
            <w:tcW w:w="2160" w:type="dxa"/>
            <w:gridSpan w:val="4"/>
            <w:tcBorders>
              <w:top w:val="single" w:sz="4" w:space="0" w:color="808080"/>
            </w:tcBorders>
            <w:shd w:val="clear" w:color="auto" w:fill="auto"/>
            <w:vAlign w:val="center"/>
          </w:tcPr>
          <w:p w:rsidR="00FA769C" w:rsidRPr="00651EBC" w:rsidRDefault="00FA769C" w:rsidP="00FA769C">
            <w:pPr>
              <w:tabs>
                <w:tab w:val="left" w:pos="162"/>
              </w:tabs>
              <w:spacing w:after="0" w:line="240" w:lineRule="auto"/>
              <w:ind w:left="252" w:right="702" w:hanging="432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Journal</w:t>
            </w:r>
          </w:p>
        </w:tc>
        <w:tc>
          <w:tcPr>
            <w:tcW w:w="1620" w:type="dxa"/>
            <w:gridSpan w:val="3"/>
            <w:tcBorders>
              <w:top w:val="single" w:sz="4" w:space="0" w:color="808080"/>
            </w:tcBorders>
            <w:shd w:val="clear" w:color="auto" w:fill="auto"/>
            <w:vAlign w:val="center"/>
          </w:tcPr>
          <w:p w:rsidR="00FA769C" w:rsidRPr="00651EBC" w:rsidRDefault="00FA769C" w:rsidP="00FA769C">
            <w:pPr>
              <w:tabs>
                <w:tab w:val="left" w:pos="268"/>
              </w:tabs>
              <w:spacing w:after="0" w:line="240" w:lineRule="auto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Vol./No.</w:t>
            </w:r>
          </w:p>
        </w:tc>
        <w:tc>
          <w:tcPr>
            <w:tcW w:w="1980" w:type="dxa"/>
            <w:gridSpan w:val="4"/>
            <w:tcBorders>
              <w:top w:val="single" w:sz="4" w:space="0" w:color="808080"/>
            </w:tcBorders>
            <w:shd w:val="clear" w:color="auto" w:fill="auto"/>
            <w:vAlign w:val="center"/>
          </w:tcPr>
          <w:p w:rsidR="00FA769C" w:rsidRPr="00651EBC" w:rsidRDefault="00FA769C" w:rsidP="00FA769C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Publication Date</w:t>
            </w:r>
          </w:p>
        </w:tc>
      </w:tr>
      <w:tr w:rsidR="00FA769C" w:rsidRPr="00651EBC" w:rsidTr="00B27961">
        <w:trPr>
          <w:trHeight w:val="2817"/>
        </w:trPr>
        <w:tc>
          <w:tcPr>
            <w:tcW w:w="9540" w:type="dxa"/>
            <w:gridSpan w:val="20"/>
            <w:tcBorders>
              <w:bottom w:val="single" w:sz="4" w:space="0" w:color="808080"/>
            </w:tcBorders>
            <w:shd w:val="clear" w:color="auto" w:fill="auto"/>
          </w:tcPr>
          <w:p w:rsidR="00FA769C" w:rsidRPr="007A17EE" w:rsidRDefault="00FA769C" w:rsidP="00FA769C">
            <w:pPr>
              <w:pStyle w:val="Default"/>
              <w:rPr>
                <w:bCs/>
                <w:sz w:val="18"/>
                <w:szCs w:val="18"/>
                <w:lang w:bidi="ar-JO"/>
              </w:rPr>
            </w:pPr>
            <w:r w:rsidRPr="007A17EE">
              <w:rPr>
                <w:bCs/>
                <w:sz w:val="18"/>
                <w:szCs w:val="18"/>
                <w:lang w:bidi="ar-JO"/>
              </w:rPr>
              <w:t>-</w:t>
            </w:r>
            <w:r w:rsidRPr="007A17EE">
              <w:rPr>
                <w:b/>
                <w:bCs/>
                <w:sz w:val="18"/>
                <w:szCs w:val="18"/>
                <w:lang w:bidi="ar-JO"/>
              </w:rPr>
              <w:t>(</w:t>
            </w:r>
            <w:r>
              <w:rPr>
                <w:b/>
                <w:bCs/>
                <w:sz w:val="18"/>
                <w:szCs w:val="18"/>
                <w:lang w:bidi="ar-JO"/>
              </w:rPr>
              <w:t>391</w:t>
            </w:r>
            <w:r w:rsidRPr="007A17EE">
              <w:rPr>
                <w:b/>
                <w:bCs/>
                <w:sz w:val="18"/>
                <w:szCs w:val="18"/>
                <w:lang w:bidi="ar-JO"/>
              </w:rPr>
              <w:t xml:space="preserve"> Google Scholar citations)</w:t>
            </w:r>
            <w:r w:rsidRPr="007A17EE">
              <w:rPr>
                <w:bCs/>
                <w:sz w:val="18"/>
                <w:szCs w:val="18"/>
                <w:lang w:bidi="ar-JO"/>
              </w:rPr>
              <w:t xml:space="preserve"> </w:t>
            </w:r>
          </w:p>
          <w:p w:rsidR="00FA769C" w:rsidRDefault="00FA769C" w:rsidP="00FA769C">
            <w:pPr>
              <w:pStyle w:val="Default"/>
              <w:rPr>
                <w:rStyle w:val="Hyperlink"/>
                <w:sz w:val="16"/>
                <w:szCs w:val="16"/>
              </w:rPr>
            </w:pPr>
            <w:r>
              <w:rPr>
                <w:rStyle w:val="Hyperlink"/>
                <w:sz w:val="16"/>
                <w:szCs w:val="16"/>
              </w:rPr>
              <w:t xml:space="preserve">- </w:t>
            </w:r>
            <w:hyperlink r:id="rId9" w:history="1">
              <w:r w:rsidRPr="0021138C">
                <w:rPr>
                  <w:rStyle w:val="Hyperlink"/>
                  <w:sz w:val="16"/>
                  <w:szCs w:val="16"/>
                </w:rPr>
                <w:t>https://www.researchgate.net/profile/Mohammad_Shubita/publications</w:t>
              </w:r>
            </w:hyperlink>
          </w:p>
          <w:p w:rsidR="00FA769C" w:rsidRDefault="00FA769C" w:rsidP="00FA769C">
            <w:pPr>
              <w:pStyle w:val="Default"/>
              <w:rPr>
                <w:sz w:val="16"/>
                <w:szCs w:val="16"/>
              </w:rPr>
            </w:pPr>
          </w:p>
          <w:p w:rsidR="00FA769C" w:rsidRDefault="00FA769C" w:rsidP="00FA769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7D5799">
              <w:rPr>
                <w:sz w:val="20"/>
                <w:szCs w:val="20"/>
              </w:rPr>
              <w:t xml:space="preserve">Shubita, Mohammad, </w:t>
            </w:r>
            <w:r>
              <w:rPr>
                <w:sz w:val="20"/>
                <w:szCs w:val="20"/>
              </w:rPr>
              <w:t>(</w:t>
            </w:r>
            <w:r w:rsidRPr="007D5799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21) “</w:t>
            </w:r>
            <w:r w:rsidRPr="000554B8">
              <w:rPr>
                <w:sz w:val="20"/>
                <w:szCs w:val="20"/>
              </w:rPr>
              <w:t>Predictive value of accruals and the moderating role of company size: Empirical evidence from Jordan</w:t>
            </w:r>
            <w:r>
              <w:rPr>
                <w:sz w:val="20"/>
                <w:szCs w:val="20"/>
              </w:rPr>
              <w:t>”</w:t>
            </w:r>
            <w:r w:rsidRPr="000554B8">
              <w:rPr>
                <w:sz w:val="20"/>
                <w:szCs w:val="20"/>
              </w:rPr>
              <w:t>.</w:t>
            </w:r>
            <w:r>
              <w:t xml:space="preserve"> </w:t>
            </w:r>
            <w:r w:rsidRPr="00435D8E">
              <w:rPr>
                <w:i/>
                <w:iCs/>
                <w:sz w:val="20"/>
                <w:szCs w:val="20"/>
              </w:rPr>
              <w:t>Investment Management and Financial Innovations</w:t>
            </w:r>
            <w:r>
              <w:rPr>
                <w:i/>
                <w:iCs/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 xml:space="preserve">ISSN: </w:t>
            </w:r>
            <w:r w:rsidRPr="00435D8E">
              <w:rPr>
                <w:sz w:val="20"/>
                <w:szCs w:val="20"/>
              </w:rPr>
              <w:t>1812-9358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 w:rsidRPr="00435D8E">
              <w:rPr>
                <w:sz w:val="20"/>
                <w:szCs w:val="20"/>
              </w:rPr>
              <w:t>Volume 1</w:t>
            </w:r>
            <w:r>
              <w:rPr>
                <w:sz w:val="20"/>
                <w:szCs w:val="20"/>
              </w:rPr>
              <w:t>8</w:t>
            </w:r>
            <w:r w:rsidRPr="00435D8E">
              <w:rPr>
                <w:sz w:val="20"/>
                <w:szCs w:val="20"/>
              </w:rPr>
              <w:t>, Issue 3</w:t>
            </w:r>
            <w:r>
              <w:rPr>
                <w:sz w:val="20"/>
                <w:szCs w:val="20"/>
              </w:rPr>
              <w:t xml:space="preserve">: 142-150. </w:t>
            </w:r>
            <w:r w:rsidRPr="004500DF">
              <w:rPr>
                <w:b/>
                <w:bCs/>
                <w:sz w:val="20"/>
                <w:szCs w:val="20"/>
              </w:rPr>
              <w:t>(Listed on Scopus (Q3)).</w:t>
            </w:r>
          </w:p>
          <w:p w:rsidR="00FA769C" w:rsidRDefault="00FA769C" w:rsidP="00FA769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7D5799">
              <w:rPr>
                <w:sz w:val="20"/>
                <w:szCs w:val="20"/>
              </w:rPr>
              <w:t xml:space="preserve">Shubita, Mohammad, </w:t>
            </w:r>
            <w:r>
              <w:rPr>
                <w:sz w:val="20"/>
                <w:szCs w:val="20"/>
              </w:rPr>
              <w:t>(</w:t>
            </w:r>
            <w:r w:rsidRPr="007D5799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21) “</w:t>
            </w:r>
            <w:r w:rsidRPr="00C513EB">
              <w:rPr>
                <w:sz w:val="20"/>
                <w:szCs w:val="20"/>
              </w:rPr>
              <w:t>Accounting Conservatism and Profitability of Commercial Banks: Evidence from Jordan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. </w:t>
            </w:r>
            <w:r w:rsidRPr="00C513EB">
              <w:rPr>
                <w:rFonts w:asciiTheme="majorBidi" w:hAnsiTheme="majorBidi" w:cstheme="majorBidi"/>
                <w:i/>
                <w:iCs/>
                <w:color w:val="222222"/>
                <w:sz w:val="20"/>
                <w:szCs w:val="20"/>
                <w:shd w:val="clear" w:color="auto" w:fill="FFFFFF"/>
              </w:rPr>
              <w:t>The Journal of Asian Finance, Economics and Business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, </w:t>
            </w:r>
            <w:r w:rsidRPr="00C513EB">
              <w:rPr>
                <w:rFonts w:asciiTheme="majorBidi" w:hAnsiTheme="majorBidi" w:cstheme="majorBidi"/>
                <w:i/>
                <w:iCs/>
                <w:color w:val="222222"/>
                <w:sz w:val="20"/>
                <w:szCs w:val="20"/>
                <w:shd w:val="clear" w:color="auto" w:fill="FFFFFF"/>
              </w:rPr>
              <w:t>8</w:t>
            </w:r>
            <w:r w:rsidRPr="00C513EB">
              <w:rPr>
                <w:rFonts w:asciiTheme="majorBidi" w:hAnsiTheme="majorBidi" w:cstheme="majorBidi"/>
                <w:color w:val="222222"/>
                <w:sz w:val="20"/>
                <w:szCs w:val="20"/>
                <w:shd w:val="clear" w:color="auto" w:fill="FFFFFF"/>
              </w:rPr>
              <w:t>(6), 145-151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. </w:t>
            </w:r>
            <w:r w:rsidRPr="004500DF">
              <w:rPr>
                <w:b/>
                <w:bCs/>
                <w:sz w:val="20"/>
                <w:szCs w:val="20"/>
              </w:rPr>
              <w:t>(Listed on Scopus (Q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4500DF">
              <w:rPr>
                <w:b/>
                <w:bCs/>
                <w:sz w:val="20"/>
                <w:szCs w:val="20"/>
              </w:rPr>
              <w:t>)).</w:t>
            </w:r>
          </w:p>
          <w:p w:rsidR="00FA769C" w:rsidRDefault="00FA769C" w:rsidP="00FA769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7D5799">
              <w:rPr>
                <w:sz w:val="20"/>
                <w:szCs w:val="20"/>
              </w:rPr>
              <w:t xml:space="preserve">Shubita, Mohammad, </w:t>
            </w:r>
            <w:r>
              <w:rPr>
                <w:sz w:val="20"/>
                <w:szCs w:val="20"/>
              </w:rPr>
              <w:t>(</w:t>
            </w:r>
            <w:r w:rsidRPr="007D5799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21) “</w:t>
            </w:r>
            <w:r w:rsidRPr="00C513EB">
              <w:rPr>
                <w:sz w:val="20"/>
                <w:szCs w:val="20"/>
              </w:rPr>
              <w:t>The Impact of Audit Quality on Tobin’s Q: Evidence from Jordan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. </w:t>
            </w:r>
            <w:r w:rsidRPr="00C513EB">
              <w:rPr>
                <w:rFonts w:asciiTheme="majorBidi" w:hAnsiTheme="majorBidi" w:cstheme="majorBidi"/>
                <w:i/>
                <w:iCs/>
                <w:color w:val="222222"/>
                <w:sz w:val="20"/>
                <w:szCs w:val="20"/>
                <w:shd w:val="clear" w:color="auto" w:fill="FFFFFF"/>
              </w:rPr>
              <w:t>The Journal of Asian Finance, Economics and Business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, </w:t>
            </w:r>
            <w:r w:rsidRPr="00C513EB">
              <w:rPr>
                <w:rFonts w:asciiTheme="majorBidi" w:hAnsiTheme="majorBidi" w:cstheme="majorBidi"/>
                <w:i/>
                <w:iCs/>
                <w:color w:val="222222"/>
                <w:sz w:val="20"/>
                <w:szCs w:val="20"/>
                <w:shd w:val="clear" w:color="auto" w:fill="FFFFFF"/>
              </w:rPr>
              <w:t>8</w:t>
            </w:r>
            <w:r w:rsidRPr="00C513EB">
              <w:rPr>
                <w:rFonts w:asciiTheme="majorBidi" w:hAnsiTheme="majorBidi" w:cstheme="majorBidi"/>
                <w:color w:val="222222"/>
                <w:sz w:val="20"/>
                <w:szCs w:val="20"/>
                <w:shd w:val="clear" w:color="auto" w:fill="FFFFFF"/>
              </w:rPr>
              <w:t>(</w:t>
            </w:r>
            <w:r>
              <w:rPr>
                <w:rFonts w:asciiTheme="majorBidi" w:hAnsiTheme="majorBidi" w:cstheme="majorBidi"/>
                <w:color w:val="222222"/>
                <w:sz w:val="20"/>
                <w:szCs w:val="20"/>
                <w:shd w:val="clear" w:color="auto" w:fill="FFFFFF"/>
              </w:rPr>
              <w:t>7</w:t>
            </w:r>
            <w:r w:rsidRPr="00C513EB">
              <w:rPr>
                <w:rFonts w:asciiTheme="majorBidi" w:hAnsiTheme="majorBidi" w:cstheme="majorBidi"/>
                <w:color w:val="222222"/>
                <w:sz w:val="20"/>
                <w:szCs w:val="20"/>
                <w:shd w:val="clear" w:color="auto" w:fill="FFFFFF"/>
              </w:rPr>
              <w:t>)</w:t>
            </w:r>
            <w:r>
              <w:rPr>
                <w:rFonts w:asciiTheme="majorBidi" w:hAnsiTheme="majorBidi" w:cstheme="majorBidi"/>
                <w:color w:val="222222"/>
                <w:sz w:val="20"/>
                <w:szCs w:val="20"/>
                <w:shd w:val="clear" w:color="auto" w:fill="FFFFFF"/>
              </w:rPr>
              <w:t>, 517-523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. </w:t>
            </w:r>
            <w:r w:rsidRPr="004500DF">
              <w:rPr>
                <w:b/>
                <w:bCs/>
                <w:sz w:val="20"/>
                <w:szCs w:val="20"/>
              </w:rPr>
              <w:t>(Listed on Scopus (Q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4500DF">
              <w:rPr>
                <w:b/>
                <w:bCs/>
                <w:sz w:val="20"/>
                <w:szCs w:val="20"/>
              </w:rPr>
              <w:t>)).</w:t>
            </w:r>
          </w:p>
          <w:p w:rsidR="00FA769C" w:rsidRPr="00172982" w:rsidRDefault="00FA769C" w:rsidP="00FA769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 </w:t>
            </w:r>
            <w:r w:rsidRPr="003D544D">
              <w:rPr>
                <w:sz w:val="20"/>
                <w:szCs w:val="20"/>
              </w:rPr>
              <w:t>Al-</w:t>
            </w:r>
            <w:proofErr w:type="spellStart"/>
            <w:r w:rsidRPr="003D544D">
              <w:rPr>
                <w:sz w:val="20"/>
                <w:szCs w:val="20"/>
              </w:rPr>
              <w:t>krishah</w:t>
            </w:r>
            <w:proofErr w:type="spellEnd"/>
            <w:r w:rsidRPr="003D544D">
              <w:rPr>
                <w:sz w:val="20"/>
                <w:szCs w:val="20"/>
              </w:rPr>
              <w:t>, Baker,</w:t>
            </w:r>
            <w:r>
              <w:rPr>
                <w:sz w:val="20"/>
                <w:szCs w:val="20"/>
              </w:rPr>
              <w:t xml:space="preserve"> Mohammad Shubita</w:t>
            </w:r>
            <w:r w:rsidRPr="003D544D">
              <w:rPr>
                <w:sz w:val="20"/>
                <w:szCs w:val="20"/>
              </w:rPr>
              <w:t xml:space="preserve"> (2021)</w:t>
            </w:r>
            <w:r w:rsidRPr="002D6225">
              <w:rPr>
                <w:rFonts w:asciiTheme="majorBidi" w:eastAsia="Batang" w:hAnsiTheme="majorBidi" w:cstheme="majorBidi"/>
                <w:b/>
                <w:bCs/>
                <w:spacing w:val="-4"/>
                <w:sz w:val="28"/>
                <w:szCs w:val="28"/>
                <w:rtl/>
                <w:lang w:eastAsia="ko-KR" w:bidi="ar-JO"/>
              </w:rPr>
              <w:t xml:space="preserve"> </w:t>
            </w:r>
            <w:r>
              <w:rPr>
                <w:sz w:val="20"/>
                <w:szCs w:val="20"/>
              </w:rPr>
              <w:t>“</w:t>
            </w:r>
            <w:r w:rsidRPr="003D544D">
              <w:rPr>
                <w:sz w:val="20"/>
                <w:szCs w:val="20"/>
              </w:rPr>
              <w:t>The Effect of Intellectual Capital on the Profitability of   Jordanian</w:t>
            </w:r>
            <w:r w:rsidRPr="003D544D">
              <w:rPr>
                <w:sz w:val="20"/>
                <w:szCs w:val="20"/>
                <w:rtl/>
                <w:lang w:bidi="ar-JO"/>
              </w:rPr>
              <w:t xml:space="preserve"> </w:t>
            </w:r>
            <w:r w:rsidRPr="003D544D">
              <w:rPr>
                <w:sz w:val="20"/>
                <w:szCs w:val="20"/>
              </w:rPr>
              <w:t>Pharmaceutical and Medical Industries</w:t>
            </w:r>
            <w:r>
              <w:rPr>
                <w:sz w:val="20"/>
                <w:szCs w:val="20"/>
              </w:rPr>
              <w:t xml:space="preserve">” </w:t>
            </w:r>
            <w:r w:rsidRPr="00E23079">
              <w:rPr>
                <w:sz w:val="18"/>
                <w:szCs w:val="18"/>
              </w:rPr>
              <w:t>The 2nd International Scientific Conference of the Deanship of Scientific Research and Graduate Studies at Amman Arab University, Jordan "Scientific Research in the Digital Age</w:t>
            </w:r>
            <w:r>
              <w:rPr>
                <w:sz w:val="18"/>
                <w:szCs w:val="18"/>
              </w:rPr>
              <w:t>.</w:t>
            </w:r>
          </w:p>
          <w:p w:rsidR="00FA769C" w:rsidRDefault="00FA769C" w:rsidP="00FA769C">
            <w:pPr>
              <w:jc w:val="both"/>
              <w:rPr>
                <w:sz w:val="20"/>
                <w:szCs w:val="20"/>
                <w:lang w:bidi="ar-JO"/>
              </w:rPr>
            </w:pPr>
            <w:r>
              <w:rPr>
                <w:sz w:val="20"/>
                <w:szCs w:val="20"/>
              </w:rPr>
              <w:t xml:space="preserve">5. </w:t>
            </w:r>
            <w:r w:rsidRPr="007D5799">
              <w:rPr>
                <w:sz w:val="20"/>
                <w:szCs w:val="20"/>
              </w:rPr>
              <w:t xml:space="preserve">Shubita, Mohammad, </w:t>
            </w:r>
            <w:r>
              <w:rPr>
                <w:sz w:val="20"/>
                <w:szCs w:val="20"/>
              </w:rPr>
              <w:t>(</w:t>
            </w:r>
            <w:r w:rsidRPr="007D5799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20)</w:t>
            </w:r>
            <w:r w:rsidRPr="007D579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“</w:t>
            </w:r>
            <w:r w:rsidRPr="007D5799">
              <w:rPr>
                <w:sz w:val="20"/>
                <w:szCs w:val="20"/>
              </w:rPr>
              <w:t>The Impact of Capital Structure and Cash Holdings on Firm Value: An Empirical Study on Jordanian Industrial Listed Company</w:t>
            </w:r>
            <w:r>
              <w:rPr>
                <w:sz w:val="20"/>
                <w:szCs w:val="20"/>
              </w:rPr>
              <w:t xml:space="preserve">”. </w:t>
            </w:r>
            <w:r>
              <w:rPr>
                <w:i/>
                <w:iCs/>
                <w:sz w:val="20"/>
                <w:szCs w:val="20"/>
                <w:lang w:bidi="ar-JO"/>
              </w:rPr>
              <w:t>Jordan Journal of</w:t>
            </w:r>
            <w:r w:rsidRPr="00BD77E6">
              <w:rPr>
                <w:i/>
                <w:iCs/>
                <w:sz w:val="20"/>
                <w:szCs w:val="20"/>
                <w:lang w:bidi="ar-JO"/>
              </w:rPr>
              <w:t xml:space="preserve"> Business Administration,</w:t>
            </w:r>
            <w:r w:rsidRPr="004C69DC">
              <w:rPr>
                <w:sz w:val="20"/>
                <w:szCs w:val="20"/>
                <w:lang w:bidi="ar-JO"/>
              </w:rPr>
              <w:t xml:space="preserve"> </w:t>
            </w:r>
            <w:r>
              <w:rPr>
                <w:sz w:val="20"/>
                <w:szCs w:val="20"/>
                <w:lang w:bidi="ar-JO"/>
              </w:rPr>
              <w:t xml:space="preserve">University of Jordan. </w:t>
            </w:r>
            <w:r w:rsidRPr="004C69DC">
              <w:rPr>
                <w:sz w:val="20"/>
                <w:szCs w:val="20"/>
                <w:lang w:bidi="ar-JO"/>
              </w:rPr>
              <w:t xml:space="preserve">Vol. </w:t>
            </w:r>
            <w:r>
              <w:rPr>
                <w:sz w:val="20"/>
                <w:szCs w:val="20"/>
                <w:lang w:bidi="ar-JO"/>
              </w:rPr>
              <w:t>16</w:t>
            </w:r>
            <w:r w:rsidRPr="004C69DC">
              <w:rPr>
                <w:sz w:val="20"/>
                <w:szCs w:val="20"/>
                <w:lang w:bidi="ar-JO"/>
              </w:rPr>
              <w:t xml:space="preserve">, Issue </w:t>
            </w:r>
            <w:r>
              <w:rPr>
                <w:sz w:val="20"/>
                <w:szCs w:val="20"/>
                <w:lang w:bidi="ar-JO"/>
              </w:rPr>
              <w:t xml:space="preserve">1: 53-68. </w:t>
            </w:r>
            <w:r w:rsidRPr="004500DF">
              <w:rPr>
                <w:b/>
                <w:bCs/>
                <w:sz w:val="20"/>
                <w:szCs w:val="20"/>
              </w:rPr>
              <w:t>(Listed on Scopus</w:t>
            </w:r>
            <w:r>
              <w:rPr>
                <w:b/>
                <w:bCs/>
                <w:sz w:val="20"/>
                <w:szCs w:val="20"/>
              </w:rPr>
              <w:t>)</w:t>
            </w:r>
          </w:p>
          <w:p w:rsidR="00FA769C" w:rsidRPr="00915382" w:rsidRDefault="00FA769C" w:rsidP="00FA769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 </w:t>
            </w:r>
            <w:r w:rsidRPr="00915382">
              <w:rPr>
                <w:sz w:val="20"/>
                <w:szCs w:val="20"/>
              </w:rPr>
              <w:t>Shubita, Mohammad, (2020) “Earnings Management and Corporate Governance</w:t>
            </w:r>
            <w:r w:rsidRPr="00915382">
              <w:rPr>
                <w:sz w:val="20"/>
                <w:szCs w:val="20"/>
              </w:rPr>
              <w:br/>
              <w:t xml:space="preserve"> Evidence from Jordanian Banks”:</w:t>
            </w:r>
            <w:r w:rsidRPr="00915382">
              <w:rPr>
                <w:bCs/>
                <w:sz w:val="20"/>
                <w:szCs w:val="20"/>
              </w:rPr>
              <w:t xml:space="preserve"> International Journal of Recent Technology and Engineering. </w:t>
            </w:r>
            <w:r w:rsidRPr="00915382">
              <w:rPr>
                <w:sz w:val="20"/>
                <w:szCs w:val="20"/>
              </w:rPr>
              <w:t xml:space="preserve">Vol. 8, Issue 5. </w:t>
            </w:r>
            <w:r>
              <w:rPr>
                <w:sz w:val="20"/>
                <w:szCs w:val="20"/>
                <w:lang w:bidi="ar-JO"/>
              </w:rPr>
              <w:t>1724-1731.</w:t>
            </w:r>
            <w:r w:rsidRPr="00915382">
              <w:rPr>
                <w:sz w:val="20"/>
                <w:szCs w:val="20"/>
              </w:rPr>
              <w:t xml:space="preserve"> </w:t>
            </w:r>
            <w:r w:rsidRPr="00915382">
              <w:rPr>
                <w:b/>
                <w:bCs/>
                <w:sz w:val="20"/>
                <w:szCs w:val="20"/>
              </w:rPr>
              <w:t>(Listed on Scopus).</w:t>
            </w:r>
          </w:p>
          <w:p w:rsidR="00FA769C" w:rsidRDefault="00FA769C" w:rsidP="00FA769C">
            <w:pPr>
              <w:jc w:val="both"/>
              <w:rPr>
                <w:sz w:val="20"/>
                <w:szCs w:val="20"/>
                <w:lang w:bidi="ar-JO"/>
              </w:rPr>
            </w:pPr>
            <w:r>
              <w:rPr>
                <w:sz w:val="20"/>
                <w:szCs w:val="20"/>
                <w:lang w:bidi="ar-JO"/>
              </w:rPr>
              <w:t xml:space="preserve">7. </w:t>
            </w:r>
            <w:r w:rsidRPr="007D5799">
              <w:rPr>
                <w:sz w:val="20"/>
                <w:szCs w:val="20"/>
              </w:rPr>
              <w:t>Shubita, Mohammad</w:t>
            </w:r>
            <w:r>
              <w:rPr>
                <w:sz w:val="20"/>
                <w:szCs w:val="20"/>
              </w:rPr>
              <w:t xml:space="preserve">, Hassan </w:t>
            </w:r>
            <w:proofErr w:type="spellStart"/>
            <w:r>
              <w:rPr>
                <w:sz w:val="20"/>
                <w:szCs w:val="20"/>
              </w:rPr>
              <w:t>Al</w:t>
            </w:r>
            <w:r w:rsidRPr="00672F45">
              <w:rPr>
                <w:sz w:val="20"/>
                <w:szCs w:val="20"/>
              </w:rPr>
              <w:t>shatnawi</w:t>
            </w:r>
            <w:proofErr w:type="spellEnd"/>
            <w:r>
              <w:rPr>
                <w:sz w:val="20"/>
                <w:szCs w:val="20"/>
              </w:rPr>
              <w:t>, (2020) “</w:t>
            </w:r>
            <w:r w:rsidRPr="00631D53">
              <w:rPr>
                <w:sz w:val="20"/>
                <w:szCs w:val="20"/>
              </w:rPr>
              <w:t>The audit committees’ characteristics impact on intellectual capital efficiency among Jordanian commercial banks “Empirical Study”</w:t>
            </w:r>
            <w:r>
              <w:rPr>
                <w:sz w:val="20"/>
                <w:szCs w:val="20"/>
              </w:rPr>
              <w:t xml:space="preserve"> </w:t>
            </w:r>
            <w:r w:rsidRPr="00FE2458">
              <w:rPr>
                <w:i/>
                <w:iCs/>
                <w:sz w:val="20"/>
                <w:szCs w:val="20"/>
              </w:rPr>
              <w:t>IUG Journal of Economics and Business Studie</w:t>
            </w:r>
            <w:r>
              <w:rPr>
                <w:i/>
                <w:iCs/>
                <w:sz w:val="20"/>
                <w:szCs w:val="20"/>
              </w:rPr>
              <w:t>s.</w:t>
            </w:r>
            <w:r>
              <w:rPr>
                <w:i/>
                <w:iCs/>
                <w:sz w:val="20"/>
                <w:szCs w:val="20"/>
                <w:lang w:bidi="ar-JO"/>
              </w:rPr>
              <w:t xml:space="preserve"> </w:t>
            </w:r>
            <w:r w:rsidRPr="009572AC">
              <w:rPr>
                <w:sz w:val="20"/>
                <w:szCs w:val="20"/>
                <w:lang w:bidi="ar-JO"/>
              </w:rPr>
              <w:t>The Islamic University of Gaza.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 xml:space="preserve"> </w:t>
            </w:r>
            <w:r w:rsidRPr="00B1635F">
              <w:rPr>
                <w:sz w:val="20"/>
                <w:szCs w:val="20"/>
                <w:lang w:bidi="ar-JO"/>
              </w:rPr>
              <w:t>ISSN: 2410-5198</w:t>
            </w:r>
            <w:r>
              <w:rPr>
                <w:sz w:val="20"/>
                <w:szCs w:val="20"/>
                <w:lang w:bidi="ar-JO"/>
              </w:rPr>
              <w:t xml:space="preserve">. Vol. 28, Issue 1: 204-227. </w:t>
            </w:r>
            <w:r w:rsidRPr="00C0627E">
              <w:rPr>
                <w:b/>
                <w:bCs/>
                <w:sz w:val="20"/>
                <w:szCs w:val="20"/>
                <w:lang w:bidi="ar-JO"/>
              </w:rPr>
              <w:t>(Listed on EBSCO).</w:t>
            </w:r>
          </w:p>
          <w:p w:rsidR="00FA769C" w:rsidRDefault="00FA769C" w:rsidP="00FA769C">
            <w:pPr>
              <w:pStyle w:val="Default"/>
              <w:jc w:val="both"/>
              <w:rPr>
                <w:b/>
                <w:sz w:val="20"/>
                <w:szCs w:val="20"/>
                <w:lang w:bidi="ar-KW"/>
              </w:rPr>
            </w:pPr>
            <w:r>
              <w:rPr>
                <w:sz w:val="20"/>
                <w:szCs w:val="20"/>
                <w:lang w:bidi="ar-JO"/>
              </w:rPr>
              <w:t xml:space="preserve">8.  </w:t>
            </w:r>
            <w:proofErr w:type="spellStart"/>
            <w:r>
              <w:rPr>
                <w:sz w:val="20"/>
                <w:szCs w:val="20"/>
                <w:lang w:bidi="ar-JO"/>
              </w:rPr>
              <w:t>Alslehat</w:t>
            </w:r>
            <w:proofErr w:type="spellEnd"/>
            <w:r>
              <w:rPr>
                <w:sz w:val="20"/>
                <w:szCs w:val="20"/>
                <w:lang w:bidi="ar-JO"/>
              </w:rPr>
              <w:t xml:space="preserve"> </w:t>
            </w:r>
            <w:proofErr w:type="spellStart"/>
            <w:r>
              <w:rPr>
                <w:sz w:val="20"/>
                <w:szCs w:val="20"/>
                <w:lang w:bidi="ar-JO"/>
              </w:rPr>
              <w:t>Nimer</w:t>
            </w:r>
            <w:proofErr w:type="spellEnd"/>
            <w:r>
              <w:rPr>
                <w:sz w:val="20"/>
                <w:szCs w:val="20"/>
                <w:lang w:bidi="ar-JO"/>
              </w:rPr>
              <w:t>, Mohammad Shubita</w:t>
            </w:r>
            <w:r>
              <w:rPr>
                <w:bCs/>
                <w:sz w:val="20"/>
                <w:szCs w:val="20"/>
                <w:lang w:bidi="ar-KW"/>
              </w:rPr>
              <w:t>,</w:t>
            </w:r>
            <w:r w:rsidRPr="00F42959">
              <w:rPr>
                <w:bCs/>
                <w:sz w:val="20"/>
                <w:szCs w:val="20"/>
                <w:lang w:bidi="ar-KW"/>
              </w:rPr>
              <w:t xml:space="preserve"> </w:t>
            </w:r>
            <w:proofErr w:type="spellStart"/>
            <w:r w:rsidRPr="00F42959">
              <w:rPr>
                <w:bCs/>
                <w:sz w:val="20"/>
                <w:szCs w:val="20"/>
                <w:lang w:bidi="ar-KW"/>
              </w:rPr>
              <w:t>Mo'taz</w:t>
            </w:r>
            <w:proofErr w:type="spellEnd"/>
            <w:r w:rsidRPr="00F42959">
              <w:rPr>
                <w:bCs/>
                <w:sz w:val="20"/>
                <w:szCs w:val="20"/>
                <w:lang w:bidi="ar-KW"/>
              </w:rPr>
              <w:t xml:space="preserve"> </w:t>
            </w:r>
            <w:r>
              <w:rPr>
                <w:bCs/>
                <w:sz w:val="20"/>
                <w:szCs w:val="20"/>
                <w:lang w:bidi="ar-KW"/>
              </w:rPr>
              <w:t xml:space="preserve">Al </w:t>
            </w:r>
            <w:proofErr w:type="spellStart"/>
            <w:r w:rsidRPr="00F42959">
              <w:rPr>
                <w:bCs/>
                <w:sz w:val="20"/>
                <w:szCs w:val="20"/>
                <w:lang w:bidi="ar-KW"/>
              </w:rPr>
              <w:t>Zobi</w:t>
            </w:r>
            <w:proofErr w:type="spellEnd"/>
            <w:r w:rsidRPr="00F42959">
              <w:rPr>
                <w:bCs/>
                <w:sz w:val="20"/>
                <w:szCs w:val="20"/>
                <w:lang w:bidi="ar-KW"/>
              </w:rPr>
              <w:t xml:space="preserve">, </w:t>
            </w:r>
            <w:proofErr w:type="spellStart"/>
            <w:r w:rsidRPr="00F42959">
              <w:rPr>
                <w:bCs/>
                <w:sz w:val="20"/>
                <w:szCs w:val="20"/>
                <w:lang w:bidi="ar-KW"/>
              </w:rPr>
              <w:t>Mazen</w:t>
            </w:r>
            <w:proofErr w:type="spellEnd"/>
            <w:r w:rsidRPr="00F42959">
              <w:rPr>
                <w:bCs/>
                <w:sz w:val="20"/>
                <w:szCs w:val="20"/>
                <w:lang w:bidi="ar-KW"/>
              </w:rPr>
              <w:t xml:space="preserve"> </w:t>
            </w:r>
            <w:proofErr w:type="spellStart"/>
            <w:r w:rsidRPr="00F42959">
              <w:rPr>
                <w:bCs/>
                <w:sz w:val="20"/>
                <w:szCs w:val="20"/>
                <w:lang w:bidi="ar-KW"/>
              </w:rPr>
              <w:t>Alomari</w:t>
            </w:r>
            <w:proofErr w:type="spellEnd"/>
            <w:r>
              <w:rPr>
                <w:sz w:val="20"/>
                <w:szCs w:val="20"/>
                <w:lang w:bidi="ar-JO"/>
              </w:rPr>
              <w:t xml:space="preserve">, (2020). </w:t>
            </w:r>
            <w:r w:rsidRPr="00A74339">
              <w:rPr>
                <w:sz w:val="20"/>
                <w:szCs w:val="20"/>
                <w:lang w:bidi="ar-JO"/>
              </w:rPr>
              <w:t>The Impact of the Board Structure on the Earnings Quality in Jordanian Commercial Banks</w:t>
            </w:r>
            <w:r>
              <w:rPr>
                <w:sz w:val="20"/>
                <w:szCs w:val="20"/>
                <w:lang w:bidi="ar-JO"/>
              </w:rPr>
              <w:t xml:space="preserve">. </w:t>
            </w:r>
            <w:r>
              <w:rPr>
                <w:bCs/>
                <w:sz w:val="20"/>
                <w:szCs w:val="20"/>
                <w:lang w:bidi="ar-KW"/>
              </w:rPr>
              <w:t xml:space="preserve">Applied Science Private University, Jordan, ISSN: 1605-2579, Vol 22, Issue 1: 1-16. </w:t>
            </w:r>
            <w:r w:rsidRPr="00C0627E">
              <w:rPr>
                <w:b/>
                <w:sz w:val="20"/>
                <w:szCs w:val="20"/>
                <w:lang w:bidi="ar-KW"/>
              </w:rPr>
              <w:t>(Listed on Ulrich)</w:t>
            </w:r>
            <w:r>
              <w:rPr>
                <w:b/>
                <w:sz w:val="20"/>
                <w:szCs w:val="20"/>
                <w:lang w:bidi="ar-KW"/>
              </w:rPr>
              <w:t>.</w:t>
            </w:r>
          </w:p>
          <w:p w:rsidR="00FA769C" w:rsidRPr="001F3DD2" w:rsidRDefault="00FA769C" w:rsidP="00FA769C">
            <w:pPr>
              <w:pStyle w:val="Default"/>
              <w:jc w:val="both"/>
              <w:rPr>
                <w:bCs/>
                <w:sz w:val="20"/>
                <w:szCs w:val="20"/>
                <w:lang w:bidi="ar-KW"/>
              </w:rPr>
            </w:pPr>
          </w:p>
          <w:p w:rsidR="00FA769C" w:rsidRDefault="00FA769C" w:rsidP="00FA769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bidi="ar-JO"/>
              </w:rPr>
              <w:lastRenderedPageBreak/>
              <w:t xml:space="preserve">9. </w:t>
            </w:r>
            <w:r>
              <w:rPr>
                <w:sz w:val="20"/>
                <w:szCs w:val="20"/>
              </w:rPr>
              <w:t>Shubita, Mohammad, (2019) “</w:t>
            </w:r>
            <w:r w:rsidRPr="00435D8E">
              <w:rPr>
                <w:sz w:val="20"/>
                <w:szCs w:val="20"/>
              </w:rPr>
              <w:t>The impact of working capital management on cash holdings of large and small firms: evidence from Jordan</w:t>
            </w:r>
            <w:r>
              <w:rPr>
                <w:sz w:val="20"/>
                <w:szCs w:val="20"/>
              </w:rPr>
              <w:t xml:space="preserve">”. </w:t>
            </w:r>
            <w:r w:rsidRPr="00435D8E">
              <w:rPr>
                <w:i/>
                <w:iCs/>
                <w:sz w:val="20"/>
                <w:szCs w:val="20"/>
              </w:rPr>
              <w:t>Investment Management and Financial Innovations</w:t>
            </w:r>
            <w:r>
              <w:rPr>
                <w:i/>
                <w:iCs/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 xml:space="preserve">ISSN: </w:t>
            </w:r>
            <w:r w:rsidRPr="00435D8E">
              <w:rPr>
                <w:sz w:val="20"/>
                <w:szCs w:val="20"/>
              </w:rPr>
              <w:t>1812-9358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 w:rsidRPr="00435D8E">
              <w:rPr>
                <w:sz w:val="20"/>
                <w:szCs w:val="20"/>
              </w:rPr>
              <w:t>Volume 16, Issue 3</w:t>
            </w:r>
            <w:r>
              <w:rPr>
                <w:sz w:val="20"/>
                <w:szCs w:val="20"/>
              </w:rPr>
              <w:t xml:space="preserve">: 76-86. </w:t>
            </w:r>
            <w:r w:rsidRPr="004500DF">
              <w:rPr>
                <w:b/>
                <w:bCs/>
                <w:sz w:val="20"/>
                <w:szCs w:val="20"/>
              </w:rPr>
              <w:t>(Listed on Scopus (Q3)).</w:t>
            </w:r>
          </w:p>
          <w:p w:rsidR="00FA769C" w:rsidRPr="00172982" w:rsidRDefault="00FA769C" w:rsidP="00FA769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10. Shubita, Mohammad, (2019) “</w:t>
            </w:r>
            <w:r w:rsidRPr="00D66E46">
              <w:rPr>
                <w:sz w:val="20"/>
                <w:szCs w:val="20"/>
              </w:rPr>
              <w:t>Intellectual Capital and Market Value: Evidence from Jordan</w:t>
            </w:r>
            <w:r>
              <w:rPr>
                <w:sz w:val="20"/>
                <w:szCs w:val="20"/>
              </w:rPr>
              <w:t xml:space="preserve">”. </w:t>
            </w:r>
            <w:r w:rsidRPr="00435D8E">
              <w:rPr>
                <w:i/>
                <w:iCs/>
                <w:sz w:val="20"/>
                <w:szCs w:val="20"/>
              </w:rPr>
              <w:t>Investment Management and Financial Innovations</w:t>
            </w:r>
            <w:r>
              <w:rPr>
                <w:i/>
                <w:iCs/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 xml:space="preserve">ISSN: </w:t>
            </w:r>
            <w:r w:rsidRPr="00435D8E">
              <w:rPr>
                <w:sz w:val="20"/>
                <w:szCs w:val="20"/>
              </w:rPr>
              <w:t>1812-9358</w:t>
            </w:r>
            <w:r>
              <w:rPr>
                <w:sz w:val="20"/>
                <w:szCs w:val="20"/>
              </w:rPr>
              <w:t>.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 w:rsidRPr="00435D8E">
              <w:rPr>
                <w:sz w:val="20"/>
                <w:szCs w:val="20"/>
              </w:rPr>
              <w:t xml:space="preserve">Volume 16, Issue </w:t>
            </w:r>
            <w:r>
              <w:rPr>
                <w:sz w:val="20"/>
                <w:szCs w:val="20"/>
              </w:rPr>
              <w:t xml:space="preserve">4, 37-45. </w:t>
            </w:r>
            <w:r w:rsidRPr="004500DF">
              <w:rPr>
                <w:b/>
                <w:bCs/>
                <w:sz w:val="20"/>
                <w:szCs w:val="20"/>
              </w:rPr>
              <w:t>(Listed on Scopus (Q3)).</w:t>
            </w:r>
          </w:p>
          <w:p w:rsidR="00FA769C" w:rsidRPr="00172982" w:rsidRDefault="00FA769C" w:rsidP="00FA769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11.  Shubita, Mohammad, (2019) </w:t>
            </w:r>
            <w:r w:rsidRPr="004500DF">
              <w:rPr>
                <w:sz w:val="20"/>
                <w:szCs w:val="20"/>
              </w:rPr>
              <w:t>“Specification of the relationship between sales expense and the sales in Jordanian companies</w:t>
            </w:r>
            <w:r>
              <w:rPr>
                <w:sz w:val="20"/>
                <w:szCs w:val="20"/>
              </w:rPr>
              <w:t xml:space="preserve">”. </w:t>
            </w:r>
            <w:r w:rsidRPr="004500DF">
              <w:rPr>
                <w:sz w:val="20"/>
                <w:szCs w:val="20"/>
              </w:rPr>
              <w:t>Innovative Marketing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bidi="ar-JO"/>
              </w:rPr>
              <w:t xml:space="preserve">ISSN: 1816-6326. </w:t>
            </w:r>
            <w:r w:rsidRPr="00435D8E">
              <w:rPr>
                <w:sz w:val="20"/>
                <w:szCs w:val="20"/>
              </w:rPr>
              <w:t>Volume 1</w:t>
            </w:r>
            <w:r>
              <w:rPr>
                <w:sz w:val="20"/>
                <w:szCs w:val="20"/>
              </w:rPr>
              <w:t>5</w:t>
            </w:r>
            <w:r w:rsidRPr="00435D8E">
              <w:rPr>
                <w:sz w:val="20"/>
                <w:szCs w:val="20"/>
              </w:rPr>
              <w:t xml:space="preserve">, Issue </w:t>
            </w:r>
            <w:r>
              <w:rPr>
                <w:sz w:val="20"/>
                <w:szCs w:val="20"/>
              </w:rPr>
              <w:t xml:space="preserve">4, 57-65. </w:t>
            </w:r>
            <w:r w:rsidRPr="004500DF">
              <w:rPr>
                <w:b/>
                <w:bCs/>
                <w:sz w:val="20"/>
                <w:szCs w:val="20"/>
              </w:rPr>
              <w:t>(Listed on Scopus (Q3)).</w:t>
            </w:r>
          </w:p>
          <w:p w:rsidR="00FA769C" w:rsidRPr="00C0627E" w:rsidRDefault="00FA769C" w:rsidP="00FA769C">
            <w:pPr>
              <w:pStyle w:val="Default"/>
              <w:jc w:val="both"/>
              <w:rPr>
                <w:b/>
                <w:sz w:val="20"/>
                <w:szCs w:val="20"/>
                <w:lang w:bidi="ar-KW"/>
              </w:rPr>
            </w:pPr>
            <w:r>
              <w:rPr>
                <w:bCs/>
                <w:sz w:val="20"/>
                <w:szCs w:val="20"/>
                <w:lang w:bidi="ar-KW"/>
              </w:rPr>
              <w:t>12. Shubita, Mohammad, (</w:t>
            </w:r>
            <w:r w:rsidRPr="00AF7FD9">
              <w:rPr>
                <w:bCs/>
                <w:sz w:val="20"/>
                <w:szCs w:val="20"/>
                <w:lang w:bidi="ar-KW"/>
              </w:rPr>
              <w:t>201</w:t>
            </w:r>
            <w:r>
              <w:rPr>
                <w:bCs/>
                <w:sz w:val="20"/>
                <w:szCs w:val="20"/>
                <w:lang w:bidi="ar-KW"/>
              </w:rPr>
              <w:t>9)</w:t>
            </w:r>
            <w:r w:rsidRPr="00AF7FD9">
              <w:rPr>
                <w:bCs/>
                <w:sz w:val="20"/>
                <w:szCs w:val="20"/>
                <w:lang w:bidi="ar-KW"/>
              </w:rPr>
              <w:t xml:space="preserve"> </w:t>
            </w:r>
            <w:r w:rsidRPr="00AF7FD9">
              <w:rPr>
                <w:rFonts w:hint="cs"/>
                <w:bCs/>
                <w:sz w:val="20"/>
                <w:szCs w:val="20"/>
                <w:rtl/>
                <w:lang w:bidi="ar-KW"/>
              </w:rPr>
              <w:t>"</w:t>
            </w:r>
            <w:r w:rsidRPr="00AF7FD9">
              <w:rPr>
                <w:bCs/>
                <w:sz w:val="20"/>
                <w:szCs w:val="20"/>
                <w:lang w:bidi="ar-KW"/>
              </w:rPr>
              <w:t xml:space="preserve">The </w:t>
            </w:r>
            <w:r>
              <w:rPr>
                <w:bCs/>
                <w:sz w:val="20"/>
                <w:szCs w:val="20"/>
                <w:lang w:bidi="ar-KW"/>
              </w:rPr>
              <w:t>DuPont Model Effect on Corporation Value</w:t>
            </w:r>
            <w:r w:rsidRPr="00AF7FD9">
              <w:rPr>
                <w:bCs/>
                <w:sz w:val="20"/>
                <w:szCs w:val="20"/>
                <w:lang w:bidi="ar-KW"/>
              </w:rPr>
              <w:t>"</w:t>
            </w:r>
            <w:r w:rsidRPr="0019212D">
              <w:rPr>
                <w:bCs/>
                <w:sz w:val="20"/>
                <w:szCs w:val="20"/>
                <w:lang w:bidi="ar-KW"/>
              </w:rPr>
              <w:t xml:space="preserve"> </w:t>
            </w:r>
            <w:r>
              <w:rPr>
                <w:bCs/>
                <w:sz w:val="20"/>
                <w:szCs w:val="20"/>
                <w:lang w:bidi="ar-KW"/>
              </w:rPr>
              <w:t xml:space="preserve">Jordan Journal of Applied Science. Applied Science Private University, Jordan, ISSN: 1605-2579 Vol. 21, Issue 1, 1-10.  </w:t>
            </w:r>
            <w:r w:rsidRPr="00C0627E">
              <w:rPr>
                <w:b/>
                <w:sz w:val="20"/>
                <w:szCs w:val="20"/>
                <w:lang w:bidi="ar-KW"/>
              </w:rPr>
              <w:t>(Listed on Ulrich).</w:t>
            </w:r>
          </w:p>
          <w:p w:rsidR="00FA769C" w:rsidRDefault="00FA769C" w:rsidP="00FA769C">
            <w:pPr>
              <w:pStyle w:val="Default"/>
              <w:jc w:val="both"/>
              <w:rPr>
                <w:bCs/>
                <w:sz w:val="20"/>
                <w:szCs w:val="20"/>
                <w:lang w:bidi="ar-KW"/>
              </w:rPr>
            </w:pPr>
          </w:p>
          <w:p w:rsidR="00FA769C" w:rsidRPr="00172982" w:rsidRDefault="00FA769C" w:rsidP="00FA769C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</w:t>
            </w:r>
            <w:r w:rsidRPr="00915382">
              <w:rPr>
                <w:bCs/>
                <w:sz w:val="20"/>
                <w:szCs w:val="20"/>
              </w:rPr>
              <w:t>.</w:t>
            </w:r>
            <w:r w:rsidRPr="00915382">
              <w:rPr>
                <w:sz w:val="20"/>
                <w:szCs w:val="20"/>
              </w:rPr>
              <w:t xml:space="preserve"> </w:t>
            </w:r>
            <w:proofErr w:type="spellStart"/>
            <w:r w:rsidRPr="00915382">
              <w:rPr>
                <w:sz w:val="20"/>
                <w:szCs w:val="20"/>
              </w:rPr>
              <w:t>Albawwat</w:t>
            </w:r>
            <w:proofErr w:type="spellEnd"/>
            <w:r w:rsidRPr="00915382">
              <w:rPr>
                <w:bCs/>
                <w:sz w:val="20"/>
                <w:szCs w:val="20"/>
              </w:rPr>
              <w:t xml:space="preserve">, Ala, </w:t>
            </w:r>
            <w:r w:rsidRPr="00915382">
              <w:rPr>
                <w:sz w:val="20"/>
                <w:szCs w:val="20"/>
              </w:rPr>
              <w:t xml:space="preserve">Mohammad Shubita </w:t>
            </w:r>
            <w:proofErr w:type="spellStart"/>
            <w:r w:rsidRPr="00915382">
              <w:rPr>
                <w:sz w:val="20"/>
                <w:szCs w:val="20"/>
              </w:rPr>
              <w:t>Zeyad</w:t>
            </w:r>
            <w:proofErr w:type="spellEnd"/>
            <w:r w:rsidRPr="00915382">
              <w:rPr>
                <w:sz w:val="20"/>
                <w:szCs w:val="20"/>
              </w:rPr>
              <w:t xml:space="preserve"> </w:t>
            </w:r>
            <w:proofErr w:type="spellStart"/>
            <w:r w:rsidRPr="00915382">
              <w:rPr>
                <w:sz w:val="20"/>
                <w:szCs w:val="20"/>
              </w:rPr>
              <w:t>Almatarneh</w:t>
            </w:r>
            <w:proofErr w:type="spellEnd"/>
            <w:r w:rsidRPr="00915382">
              <w:rPr>
                <w:sz w:val="20"/>
                <w:szCs w:val="20"/>
              </w:rPr>
              <w:t xml:space="preserve">, </w:t>
            </w:r>
            <w:proofErr w:type="spellStart"/>
            <w:r w:rsidRPr="00915382">
              <w:rPr>
                <w:bCs/>
                <w:sz w:val="20"/>
                <w:szCs w:val="20"/>
              </w:rPr>
              <w:t>Mazen</w:t>
            </w:r>
            <w:proofErr w:type="spellEnd"/>
            <w:r w:rsidRPr="00915382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915382">
              <w:rPr>
                <w:bCs/>
                <w:sz w:val="20"/>
                <w:szCs w:val="20"/>
              </w:rPr>
              <w:t>Alomari</w:t>
            </w:r>
            <w:proofErr w:type="spellEnd"/>
            <w:r w:rsidRPr="00915382">
              <w:rPr>
                <w:sz w:val="20"/>
                <w:szCs w:val="20"/>
              </w:rPr>
              <w:t xml:space="preserve"> 2019</w:t>
            </w:r>
            <w:r w:rsidRPr="00915382">
              <w:rPr>
                <w:bCs/>
                <w:sz w:val="20"/>
                <w:szCs w:val="20"/>
              </w:rPr>
              <w:t xml:space="preserve"> "Association between Company Characteristics and Voluntary Disclosure of</w:t>
            </w:r>
            <w:r>
              <w:rPr>
                <w:bCs/>
                <w:sz w:val="20"/>
                <w:szCs w:val="20"/>
              </w:rPr>
              <w:t xml:space="preserve"> the Interim Reports in Jordan", </w:t>
            </w:r>
            <w:r w:rsidRPr="00F23713">
              <w:rPr>
                <w:bCs/>
                <w:sz w:val="20"/>
                <w:szCs w:val="20"/>
              </w:rPr>
              <w:t>European Journal of Business and Management</w:t>
            </w:r>
            <w:r>
              <w:rPr>
                <w:bCs/>
                <w:sz w:val="20"/>
                <w:szCs w:val="20"/>
              </w:rPr>
              <w:t xml:space="preserve">, </w:t>
            </w:r>
            <w:r w:rsidRPr="00F23713">
              <w:rPr>
                <w:bCs/>
                <w:sz w:val="20"/>
                <w:szCs w:val="20"/>
              </w:rPr>
              <w:t xml:space="preserve"> </w:t>
            </w:r>
            <w:r w:rsidRPr="008D77D7">
              <w:rPr>
                <w:bCs/>
                <w:sz w:val="20"/>
                <w:szCs w:val="20"/>
              </w:rPr>
              <w:t>ISSN 2222-2839</w:t>
            </w:r>
            <w:r>
              <w:rPr>
                <w:bCs/>
                <w:sz w:val="20"/>
                <w:szCs w:val="20"/>
              </w:rPr>
              <w:t xml:space="preserve">, </w:t>
            </w:r>
            <w:r w:rsidRPr="00F23713">
              <w:rPr>
                <w:bCs/>
                <w:sz w:val="20"/>
                <w:szCs w:val="20"/>
              </w:rPr>
              <w:t>Vol.11, No.32</w:t>
            </w:r>
            <w:r>
              <w:rPr>
                <w:bCs/>
                <w:sz w:val="20"/>
                <w:szCs w:val="20"/>
              </w:rPr>
              <w:t xml:space="preserve">, 7-20. </w:t>
            </w:r>
            <w:r w:rsidRPr="00915382">
              <w:rPr>
                <w:b/>
                <w:sz w:val="20"/>
                <w:szCs w:val="20"/>
              </w:rPr>
              <w:t>(Listed on EBSCO and Ulrich)</w:t>
            </w:r>
            <w:r w:rsidRPr="00915382">
              <w:rPr>
                <w:bCs/>
                <w:sz w:val="20"/>
                <w:szCs w:val="20"/>
              </w:rPr>
              <w:t>.</w:t>
            </w:r>
          </w:p>
          <w:p w:rsidR="00FA769C" w:rsidRDefault="00FA769C" w:rsidP="00FA769C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0"/>
                <w:szCs w:val="20"/>
                <w:lang w:bidi="ar-KW"/>
              </w:rPr>
            </w:pPr>
            <w:r>
              <w:rPr>
                <w:bCs/>
                <w:color w:val="000000"/>
                <w:sz w:val="20"/>
                <w:szCs w:val="20"/>
                <w:lang w:bidi="ar-KW"/>
              </w:rPr>
              <w:t>14</w:t>
            </w:r>
            <w:r w:rsidRPr="00F42959">
              <w:rPr>
                <w:bCs/>
                <w:color w:val="000000"/>
                <w:sz w:val="20"/>
                <w:szCs w:val="20"/>
                <w:lang w:bidi="ar-KW"/>
              </w:rPr>
              <w:t xml:space="preserve">. </w:t>
            </w:r>
            <w:r>
              <w:rPr>
                <w:bCs/>
                <w:color w:val="000000"/>
                <w:sz w:val="20"/>
                <w:szCs w:val="20"/>
                <w:lang w:bidi="ar-KW"/>
              </w:rPr>
              <w:t xml:space="preserve">Al </w:t>
            </w:r>
            <w:proofErr w:type="spellStart"/>
            <w:r w:rsidRPr="00F42959">
              <w:rPr>
                <w:bCs/>
                <w:color w:val="000000"/>
                <w:sz w:val="20"/>
                <w:szCs w:val="20"/>
                <w:lang w:bidi="ar-KW"/>
              </w:rPr>
              <w:t>Zobi</w:t>
            </w:r>
            <w:proofErr w:type="spellEnd"/>
            <w:r>
              <w:rPr>
                <w:bCs/>
                <w:color w:val="000000"/>
                <w:sz w:val="20"/>
                <w:szCs w:val="20"/>
                <w:lang w:bidi="ar-KW"/>
              </w:rPr>
              <w:t>,</w:t>
            </w:r>
            <w:r w:rsidRPr="00F42959">
              <w:rPr>
                <w:bCs/>
                <w:color w:val="000000"/>
                <w:sz w:val="20"/>
                <w:szCs w:val="20"/>
                <w:lang w:bidi="ar-KW"/>
              </w:rPr>
              <w:t xml:space="preserve"> </w:t>
            </w:r>
            <w:proofErr w:type="spellStart"/>
            <w:r w:rsidRPr="00F42959">
              <w:rPr>
                <w:bCs/>
                <w:color w:val="000000"/>
                <w:sz w:val="20"/>
                <w:szCs w:val="20"/>
                <w:lang w:bidi="ar-KW"/>
              </w:rPr>
              <w:t>Mo'taz</w:t>
            </w:r>
            <w:proofErr w:type="spellEnd"/>
            <w:r w:rsidRPr="00F42959">
              <w:rPr>
                <w:bCs/>
                <w:color w:val="000000"/>
                <w:sz w:val="20"/>
                <w:szCs w:val="20"/>
                <w:lang w:bidi="ar-KW"/>
              </w:rPr>
              <w:t xml:space="preserve">, Mohammad Shubita, </w:t>
            </w:r>
            <w:proofErr w:type="spellStart"/>
            <w:r w:rsidRPr="00F42959">
              <w:rPr>
                <w:bCs/>
                <w:color w:val="000000"/>
                <w:sz w:val="20"/>
                <w:szCs w:val="20"/>
                <w:lang w:bidi="ar-KW"/>
              </w:rPr>
              <w:t>Mazen</w:t>
            </w:r>
            <w:proofErr w:type="spellEnd"/>
            <w:r w:rsidRPr="00F42959">
              <w:rPr>
                <w:bCs/>
                <w:color w:val="000000"/>
                <w:sz w:val="20"/>
                <w:szCs w:val="20"/>
                <w:lang w:bidi="ar-KW"/>
              </w:rPr>
              <w:t xml:space="preserve"> </w:t>
            </w:r>
            <w:proofErr w:type="spellStart"/>
            <w:r w:rsidRPr="00F42959">
              <w:rPr>
                <w:bCs/>
                <w:color w:val="000000"/>
                <w:sz w:val="20"/>
                <w:szCs w:val="20"/>
                <w:lang w:bidi="ar-KW"/>
              </w:rPr>
              <w:t>Alomari</w:t>
            </w:r>
            <w:proofErr w:type="spellEnd"/>
            <w:r w:rsidRPr="00F42959">
              <w:rPr>
                <w:bCs/>
                <w:color w:val="000000"/>
                <w:sz w:val="20"/>
                <w:szCs w:val="20"/>
                <w:lang w:bidi="ar-KW"/>
              </w:rPr>
              <w:t xml:space="preserve">, </w:t>
            </w:r>
            <w:proofErr w:type="spellStart"/>
            <w:r w:rsidRPr="00F42959">
              <w:rPr>
                <w:bCs/>
                <w:color w:val="000000"/>
                <w:sz w:val="20"/>
                <w:szCs w:val="20"/>
                <w:lang w:bidi="ar-KW"/>
              </w:rPr>
              <w:t>Zeyad</w:t>
            </w:r>
            <w:proofErr w:type="spellEnd"/>
            <w:r>
              <w:rPr>
                <w:bCs/>
                <w:color w:val="000000"/>
                <w:sz w:val="20"/>
                <w:szCs w:val="20"/>
                <w:lang w:bidi="ar-KW"/>
              </w:rPr>
              <w:t xml:space="preserve"> </w:t>
            </w:r>
            <w:proofErr w:type="spellStart"/>
            <w:r w:rsidRPr="00F42959">
              <w:rPr>
                <w:bCs/>
                <w:sz w:val="20"/>
                <w:szCs w:val="20"/>
                <w:lang w:bidi="ar-KW"/>
              </w:rPr>
              <w:t>Almatarneh</w:t>
            </w:r>
            <w:proofErr w:type="spellEnd"/>
            <w:r w:rsidRPr="00F42959">
              <w:rPr>
                <w:bCs/>
                <w:sz w:val="20"/>
                <w:szCs w:val="20"/>
                <w:lang w:bidi="ar-KW"/>
              </w:rPr>
              <w:t xml:space="preserve">, </w:t>
            </w:r>
            <w:proofErr w:type="spellStart"/>
            <w:r w:rsidRPr="00F42959">
              <w:rPr>
                <w:bCs/>
                <w:sz w:val="20"/>
                <w:szCs w:val="20"/>
                <w:lang w:bidi="ar-KW"/>
              </w:rPr>
              <w:t>Nahed</w:t>
            </w:r>
            <w:proofErr w:type="spellEnd"/>
            <w:r w:rsidRPr="00F42959">
              <w:rPr>
                <w:bCs/>
                <w:sz w:val="20"/>
                <w:szCs w:val="20"/>
                <w:lang w:bidi="ar-KW"/>
              </w:rPr>
              <w:t xml:space="preserve"> </w:t>
            </w:r>
            <w:proofErr w:type="spellStart"/>
            <w:r w:rsidRPr="00F42959">
              <w:rPr>
                <w:bCs/>
                <w:sz w:val="20"/>
                <w:szCs w:val="20"/>
                <w:lang w:bidi="ar-KW"/>
              </w:rPr>
              <w:t>Alrawashdeh</w:t>
            </w:r>
            <w:proofErr w:type="spellEnd"/>
            <w:r>
              <w:rPr>
                <w:bCs/>
                <w:sz w:val="20"/>
                <w:szCs w:val="20"/>
                <w:lang w:bidi="ar-KW"/>
              </w:rPr>
              <w:t>, 2019</w:t>
            </w:r>
            <w:r w:rsidRPr="00F42959">
              <w:rPr>
                <w:bCs/>
                <w:sz w:val="20"/>
                <w:szCs w:val="20"/>
                <w:lang w:bidi="ar-KW"/>
              </w:rPr>
              <w:t>.</w:t>
            </w:r>
            <w:r>
              <w:rPr>
                <w:bCs/>
                <w:sz w:val="20"/>
                <w:szCs w:val="20"/>
                <w:lang w:bidi="ar-KW"/>
              </w:rPr>
              <w:t xml:space="preserve"> </w:t>
            </w:r>
            <w:r w:rsidRPr="00915382">
              <w:rPr>
                <w:bCs/>
                <w:sz w:val="20"/>
                <w:szCs w:val="20"/>
              </w:rPr>
              <w:t>"</w:t>
            </w:r>
            <w:r w:rsidRPr="000F791B">
              <w:rPr>
                <w:bCs/>
                <w:sz w:val="20"/>
                <w:szCs w:val="20"/>
                <w:lang w:bidi="ar-KW"/>
              </w:rPr>
              <w:t xml:space="preserve">The Impact of Board and Audit Committee Characteristics on the Credit Risk in Jordanian Commercial Banks </w:t>
            </w:r>
            <w:r w:rsidRPr="00915382">
              <w:rPr>
                <w:bCs/>
                <w:sz w:val="20"/>
                <w:szCs w:val="20"/>
              </w:rPr>
              <w:t>“</w:t>
            </w:r>
            <w:r>
              <w:rPr>
                <w:bCs/>
                <w:sz w:val="20"/>
                <w:szCs w:val="20"/>
                <w:lang w:bidi="ar-KW"/>
              </w:rPr>
              <w:t xml:space="preserve">. </w:t>
            </w:r>
            <w:r w:rsidRPr="00C75249">
              <w:rPr>
                <w:bCs/>
                <w:sz w:val="20"/>
                <w:szCs w:val="20"/>
                <w:lang w:bidi="ar-KW"/>
              </w:rPr>
              <w:t>International Journal of Business Management and Economic Research (</w:t>
            </w:r>
            <w:r>
              <w:rPr>
                <w:bCs/>
                <w:sz w:val="20"/>
                <w:szCs w:val="20"/>
                <w:lang w:bidi="ar-KW"/>
              </w:rPr>
              <w:t xml:space="preserve">IJBMER), Vol 10(5), </w:t>
            </w:r>
            <w:r w:rsidRPr="00C75249">
              <w:rPr>
                <w:bCs/>
                <w:sz w:val="20"/>
                <w:szCs w:val="20"/>
                <w:lang w:bidi="ar-KW"/>
              </w:rPr>
              <w:t>1669-1678</w:t>
            </w:r>
            <w:r>
              <w:rPr>
                <w:bCs/>
                <w:sz w:val="20"/>
                <w:szCs w:val="20"/>
                <w:lang w:bidi="ar-KW"/>
              </w:rPr>
              <w:t>.</w:t>
            </w:r>
            <w:r w:rsidRPr="00F42959">
              <w:rPr>
                <w:bCs/>
                <w:sz w:val="20"/>
                <w:szCs w:val="20"/>
                <w:lang w:bidi="ar-KW"/>
              </w:rPr>
              <w:t xml:space="preserve"> </w:t>
            </w:r>
            <w:r w:rsidRPr="00C31698">
              <w:rPr>
                <w:b/>
                <w:sz w:val="20"/>
                <w:szCs w:val="20"/>
                <w:lang w:bidi="ar-JO"/>
              </w:rPr>
              <w:t>(Listed on EBSCO and Ulrich)</w:t>
            </w:r>
            <w:r>
              <w:rPr>
                <w:b/>
                <w:sz w:val="20"/>
                <w:szCs w:val="20"/>
                <w:lang w:bidi="ar-JO"/>
              </w:rPr>
              <w:t>.</w:t>
            </w:r>
          </w:p>
          <w:p w:rsidR="00FA769C" w:rsidRDefault="00FA769C" w:rsidP="00FA769C">
            <w:pPr>
              <w:pStyle w:val="Default"/>
              <w:jc w:val="both"/>
              <w:rPr>
                <w:bCs/>
                <w:sz w:val="20"/>
                <w:szCs w:val="20"/>
                <w:lang w:bidi="ar-KW"/>
              </w:rPr>
            </w:pPr>
          </w:p>
          <w:p w:rsidR="00FA769C" w:rsidRPr="00446BCA" w:rsidRDefault="00FA769C" w:rsidP="00FA769C">
            <w:pPr>
              <w:jc w:val="both"/>
              <w:rPr>
                <w:bCs/>
                <w:color w:val="000000"/>
                <w:sz w:val="20"/>
                <w:szCs w:val="20"/>
                <w:lang w:bidi="ar-KW"/>
              </w:rPr>
            </w:pPr>
            <w:r>
              <w:rPr>
                <w:bCs/>
                <w:color w:val="000000"/>
                <w:sz w:val="20"/>
                <w:szCs w:val="20"/>
                <w:lang w:bidi="ar-KW"/>
              </w:rPr>
              <w:t xml:space="preserve">15. </w:t>
            </w:r>
            <w:r>
              <w:rPr>
                <w:bCs/>
                <w:sz w:val="20"/>
                <w:szCs w:val="20"/>
                <w:lang w:bidi="ar-KW"/>
              </w:rPr>
              <w:t xml:space="preserve">Shubita, Mohammad, Sahar Abu Baker, </w:t>
            </w:r>
            <w:r w:rsidRPr="00AF7FD9">
              <w:rPr>
                <w:bCs/>
                <w:sz w:val="20"/>
                <w:szCs w:val="20"/>
                <w:lang w:bidi="ar-KW"/>
              </w:rPr>
              <w:t>201</w:t>
            </w:r>
            <w:r>
              <w:rPr>
                <w:bCs/>
                <w:sz w:val="20"/>
                <w:szCs w:val="20"/>
                <w:lang w:bidi="ar-KW"/>
              </w:rPr>
              <w:t>8</w:t>
            </w:r>
            <w:r w:rsidRPr="00AF7FD9">
              <w:rPr>
                <w:bCs/>
                <w:sz w:val="20"/>
                <w:szCs w:val="20"/>
                <w:lang w:bidi="ar-KW"/>
              </w:rPr>
              <w:t xml:space="preserve"> </w:t>
            </w:r>
            <w:r>
              <w:rPr>
                <w:bCs/>
                <w:sz w:val="20"/>
                <w:szCs w:val="20"/>
                <w:lang w:bidi="ar-KW"/>
              </w:rPr>
              <w:t>"</w:t>
            </w:r>
            <w:r w:rsidRPr="00A41319">
              <w:rPr>
                <w:sz w:val="20"/>
                <w:szCs w:val="20"/>
              </w:rPr>
              <w:t>T</w:t>
            </w:r>
            <w:r>
              <w:rPr>
                <w:sz w:val="20"/>
                <w:szCs w:val="20"/>
              </w:rPr>
              <w:t>he</w:t>
            </w:r>
            <w:r w:rsidRPr="00A4131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degree</w:t>
            </w:r>
            <w:r w:rsidRPr="00A4131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of</w:t>
            </w:r>
            <w:r w:rsidRPr="00A4131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applying human resources accounting and its impact on retaining human resources activities</w:t>
            </w:r>
            <w:r w:rsidRPr="00A41319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a field study on the Jordanian commercial banks",</w:t>
            </w:r>
            <w:r w:rsidRPr="00A41319">
              <w:rPr>
                <w:sz w:val="20"/>
                <w:szCs w:val="20"/>
              </w:rPr>
              <w:t xml:space="preserve"> Business Administration </w:t>
            </w:r>
            <w:r>
              <w:rPr>
                <w:sz w:val="20"/>
                <w:szCs w:val="20"/>
              </w:rPr>
              <w:t>Third</w:t>
            </w:r>
            <w:r w:rsidRPr="00A41319">
              <w:rPr>
                <w:sz w:val="20"/>
                <w:szCs w:val="20"/>
              </w:rPr>
              <w:t xml:space="preserve"> Conference, Amman Ar</w:t>
            </w:r>
            <w:r>
              <w:rPr>
                <w:sz w:val="20"/>
                <w:szCs w:val="20"/>
              </w:rPr>
              <w:t>a</w:t>
            </w:r>
            <w:r w:rsidRPr="00A41319">
              <w:rPr>
                <w:sz w:val="20"/>
                <w:szCs w:val="20"/>
              </w:rPr>
              <w:t>b University</w:t>
            </w:r>
            <w:r>
              <w:rPr>
                <w:bCs/>
                <w:color w:val="000000"/>
                <w:sz w:val="20"/>
                <w:szCs w:val="20"/>
                <w:lang w:bidi="ar-KW"/>
              </w:rPr>
              <w:t xml:space="preserve">. </w:t>
            </w:r>
            <w:r w:rsidRPr="00C0627E">
              <w:rPr>
                <w:b/>
                <w:color w:val="000000"/>
                <w:sz w:val="20"/>
                <w:szCs w:val="20"/>
                <w:lang w:bidi="ar-KW"/>
              </w:rPr>
              <w:t>(The best research Award).</w:t>
            </w:r>
          </w:p>
          <w:p w:rsidR="00FA769C" w:rsidRPr="00172982" w:rsidRDefault="00FA769C" w:rsidP="00FA769C">
            <w:pPr>
              <w:jc w:val="both"/>
              <w:rPr>
                <w:b/>
                <w:color w:val="000000"/>
                <w:sz w:val="20"/>
                <w:szCs w:val="20"/>
                <w:lang w:bidi="ar-KW"/>
              </w:rPr>
            </w:pPr>
            <w:r>
              <w:rPr>
                <w:bCs/>
                <w:color w:val="000000"/>
                <w:sz w:val="20"/>
                <w:szCs w:val="20"/>
                <w:lang w:bidi="ar-KW"/>
              </w:rPr>
              <w:t>16</w:t>
            </w:r>
            <w:r w:rsidRPr="00446BCA">
              <w:rPr>
                <w:bCs/>
                <w:color w:val="000000"/>
                <w:sz w:val="20"/>
                <w:szCs w:val="20"/>
                <w:lang w:bidi="ar-KW"/>
              </w:rPr>
              <w:t>. Al-</w:t>
            </w:r>
            <w:proofErr w:type="spellStart"/>
            <w:r w:rsidRPr="00446BCA">
              <w:rPr>
                <w:bCs/>
                <w:color w:val="000000"/>
                <w:sz w:val="20"/>
                <w:szCs w:val="20"/>
                <w:lang w:bidi="ar-KW"/>
              </w:rPr>
              <w:t>Shobaki</w:t>
            </w:r>
            <w:proofErr w:type="spellEnd"/>
            <w:r w:rsidRPr="00446BCA">
              <w:rPr>
                <w:bCs/>
                <w:color w:val="000000"/>
                <w:sz w:val="20"/>
                <w:szCs w:val="20"/>
                <w:lang w:bidi="ar-KW"/>
              </w:rPr>
              <w:t xml:space="preserve">, </w:t>
            </w:r>
            <w:proofErr w:type="spellStart"/>
            <w:r w:rsidRPr="00446BCA">
              <w:rPr>
                <w:bCs/>
                <w:color w:val="000000"/>
                <w:sz w:val="20"/>
                <w:szCs w:val="20"/>
                <w:lang w:bidi="ar-KW"/>
              </w:rPr>
              <w:t>Younes</w:t>
            </w:r>
            <w:proofErr w:type="spellEnd"/>
            <w:r w:rsidRPr="00446BCA">
              <w:rPr>
                <w:bCs/>
                <w:color w:val="000000"/>
                <w:sz w:val="20"/>
                <w:szCs w:val="20"/>
                <w:lang w:bidi="ar-KW"/>
              </w:rPr>
              <w:t xml:space="preserve">, Mohammad Shubita, </w:t>
            </w:r>
            <w:proofErr w:type="spellStart"/>
            <w:r w:rsidRPr="00446BCA">
              <w:rPr>
                <w:bCs/>
                <w:color w:val="000000"/>
                <w:sz w:val="20"/>
                <w:szCs w:val="20"/>
                <w:lang w:bidi="ar-KW"/>
              </w:rPr>
              <w:t>Zeyad</w:t>
            </w:r>
            <w:proofErr w:type="spellEnd"/>
            <w:r w:rsidRPr="00446BCA">
              <w:rPr>
                <w:bCs/>
                <w:color w:val="000000"/>
                <w:sz w:val="20"/>
                <w:szCs w:val="20"/>
                <w:lang w:bidi="ar-KW"/>
              </w:rPr>
              <w:t xml:space="preserve"> </w:t>
            </w:r>
            <w:proofErr w:type="spellStart"/>
            <w:r w:rsidRPr="00446BCA">
              <w:rPr>
                <w:bCs/>
                <w:color w:val="000000"/>
                <w:sz w:val="20"/>
                <w:szCs w:val="20"/>
                <w:lang w:bidi="ar-KW"/>
              </w:rPr>
              <w:t>Almatarneh</w:t>
            </w:r>
            <w:proofErr w:type="spellEnd"/>
            <w:r w:rsidRPr="00446BCA">
              <w:rPr>
                <w:bCs/>
                <w:color w:val="000000"/>
                <w:sz w:val="20"/>
                <w:szCs w:val="20"/>
                <w:lang w:bidi="ar-KW"/>
              </w:rPr>
              <w:t xml:space="preserve">,   </w:t>
            </w:r>
            <w:proofErr w:type="spellStart"/>
            <w:r w:rsidRPr="00446BCA">
              <w:rPr>
                <w:bCs/>
                <w:color w:val="000000"/>
                <w:sz w:val="20"/>
                <w:szCs w:val="20"/>
                <w:lang w:bidi="ar-KW"/>
              </w:rPr>
              <w:t>Mo'taz</w:t>
            </w:r>
            <w:proofErr w:type="spellEnd"/>
            <w:r w:rsidRPr="00446BCA">
              <w:rPr>
                <w:bCs/>
                <w:color w:val="000000"/>
                <w:sz w:val="20"/>
                <w:szCs w:val="20"/>
                <w:lang w:bidi="ar-KW"/>
              </w:rPr>
              <w:t xml:space="preserve"> Al </w:t>
            </w:r>
            <w:proofErr w:type="spellStart"/>
            <w:r w:rsidRPr="00446BCA">
              <w:rPr>
                <w:bCs/>
                <w:color w:val="000000"/>
                <w:sz w:val="20"/>
                <w:szCs w:val="20"/>
                <w:lang w:bidi="ar-KW"/>
              </w:rPr>
              <w:t>Zobi</w:t>
            </w:r>
            <w:proofErr w:type="spellEnd"/>
            <w:r w:rsidRPr="00446BCA">
              <w:rPr>
                <w:bCs/>
                <w:color w:val="000000"/>
                <w:sz w:val="20"/>
                <w:szCs w:val="20"/>
                <w:lang w:bidi="ar-KW"/>
              </w:rPr>
              <w:t xml:space="preserve">, </w:t>
            </w:r>
            <w:r>
              <w:rPr>
                <w:bCs/>
                <w:color w:val="000000"/>
                <w:sz w:val="20"/>
                <w:szCs w:val="20"/>
                <w:lang w:bidi="ar-KW"/>
              </w:rPr>
              <w:t>(</w:t>
            </w:r>
            <w:r w:rsidRPr="00446BCA">
              <w:rPr>
                <w:bCs/>
                <w:color w:val="000000"/>
                <w:sz w:val="20"/>
                <w:szCs w:val="20"/>
                <w:lang w:bidi="ar-KW"/>
              </w:rPr>
              <w:t>201</w:t>
            </w:r>
            <w:r>
              <w:rPr>
                <w:bCs/>
                <w:color w:val="000000"/>
                <w:sz w:val="20"/>
                <w:szCs w:val="20"/>
                <w:lang w:bidi="ar-KW"/>
              </w:rPr>
              <w:t>7)</w:t>
            </w:r>
            <w:r w:rsidRPr="00446BCA">
              <w:rPr>
                <w:bCs/>
                <w:color w:val="000000"/>
                <w:sz w:val="20"/>
                <w:szCs w:val="20"/>
                <w:lang w:bidi="ar-KW"/>
              </w:rPr>
              <w:t xml:space="preserve">, </w:t>
            </w:r>
            <w:r w:rsidRPr="00686B4F">
              <w:rPr>
                <w:bCs/>
                <w:color w:val="000000"/>
                <w:sz w:val="20"/>
                <w:szCs w:val="20"/>
                <w:lang w:bidi="ar-KW"/>
              </w:rPr>
              <w:t>The Role of Internal Auditor in Limiting the Money Laundering in the Jordanian Commercial Banks</w:t>
            </w:r>
            <w:r>
              <w:rPr>
                <w:bCs/>
                <w:color w:val="000000"/>
                <w:sz w:val="20"/>
                <w:szCs w:val="20"/>
                <w:lang w:bidi="ar-KW"/>
              </w:rPr>
              <w:t xml:space="preserve">, </w:t>
            </w:r>
            <w:r w:rsidRPr="0062157E">
              <w:rPr>
                <w:bCs/>
                <w:i/>
                <w:iCs/>
                <w:color w:val="000000"/>
                <w:sz w:val="20"/>
                <w:szCs w:val="20"/>
                <w:lang w:bidi="ar-KW"/>
              </w:rPr>
              <w:t>International Journal of Applied Business and Economic Research</w:t>
            </w:r>
            <w:r>
              <w:rPr>
                <w:bCs/>
                <w:color w:val="000000"/>
                <w:sz w:val="20"/>
                <w:szCs w:val="20"/>
                <w:lang w:bidi="ar-KW"/>
              </w:rPr>
              <w:t xml:space="preserve">. </w:t>
            </w:r>
            <w:r w:rsidRPr="0062157E">
              <w:rPr>
                <w:bCs/>
                <w:color w:val="000000"/>
                <w:sz w:val="20"/>
                <w:szCs w:val="20"/>
                <w:lang w:bidi="ar-KW"/>
              </w:rPr>
              <w:t>ISSN: 0972-7302</w:t>
            </w:r>
            <w:r>
              <w:rPr>
                <w:bCs/>
                <w:color w:val="000000"/>
                <w:sz w:val="20"/>
                <w:szCs w:val="20"/>
                <w:lang w:bidi="ar-KW"/>
              </w:rPr>
              <w:t xml:space="preserve"> </w:t>
            </w:r>
            <w:r w:rsidRPr="00DF3A00">
              <w:rPr>
                <w:bCs/>
                <w:color w:val="000000"/>
                <w:sz w:val="20"/>
                <w:szCs w:val="20"/>
                <w:lang w:bidi="ar-KW"/>
              </w:rPr>
              <w:t>Vol.1</w:t>
            </w:r>
            <w:r>
              <w:rPr>
                <w:bCs/>
                <w:color w:val="000000"/>
                <w:sz w:val="20"/>
                <w:szCs w:val="20"/>
                <w:lang w:bidi="ar-KW"/>
              </w:rPr>
              <w:t xml:space="preserve">5, Issue 23, 725-734. </w:t>
            </w:r>
            <w:r w:rsidRPr="00DF3A00">
              <w:rPr>
                <w:bCs/>
                <w:color w:val="000000"/>
                <w:sz w:val="20"/>
                <w:szCs w:val="20"/>
                <w:lang w:bidi="ar-KW"/>
              </w:rPr>
              <w:t xml:space="preserve"> </w:t>
            </w:r>
            <w:r w:rsidRPr="004500DF">
              <w:rPr>
                <w:b/>
                <w:color w:val="000000"/>
                <w:sz w:val="20"/>
                <w:szCs w:val="20"/>
                <w:lang w:bidi="ar-KW"/>
              </w:rPr>
              <w:t>(Listed on Scopus (Q4))</w:t>
            </w:r>
            <w:r>
              <w:rPr>
                <w:b/>
                <w:color w:val="000000"/>
                <w:sz w:val="20"/>
                <w:szCs w:val="20"/>
                <w:lang w:bidi="ar-KW"/>
              </w:rPr>
              <w:t>.</w:t>
            </w:r>
          </w:p>
          <w:p w:rsidR="00FA769C" w:rsidRPr="0065437E" w:rsidRDefault="00FA769C" w:rsidP="00FA769C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17. </w:t>
            </w:r>
            <w:r w:rsidRPr="007D5799">
              <w:rPr>
                <w:sz w:val="20"/>
                <w:szCs w:val="20"/>
              </w:rPr>
              <w:t>Shubita, Mohammad, 201</w:t>
            </w:r>
            <w:r>
              <w:rPr>
                <w:sz w:val="20"/>
                <w:szCs w:val="20"/>
              </w:rPr>
              <w:t>7</w:t>
            </w:r>
            <w:r w:rsidRPr="007D5799">
              <w:rPr>
                <w:sz w:val="20"/>
                <w:szCs w:val="20"/>
              </w:rPr>
              <w:t xml:space="preserve"> "</w:t>
            </w:r>
            <w:r w:rsidRPr="0065437E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KW"/>
              </w:rPr>
              <w:t xml:space="preserve"> </w:t>
            </w:r>
            <w:r w:rsidRPr="0065437E">
              <w:rPr>
                <w:sz w:val="20"/>
                <w:szCs w:val="20"/>
              </w:rPr>
              <w:t>Capital Structure and Corporate Governance: Evidence from Jordan</w:t>
            </w:r>
            <w:r>
              <w:rPr>
                <w:sz w:val="20"/>
                <w:szCs w:val="20"/>
              </w:rPr>
              <w:t>”</w:t>
            </w:r>
          </w:p>
          <w:p w:rsidR="00FA769C" w:rsidRPr="00172982" w:rsidRDefault="00FA769C" w:rsidP="00FA769C">
            <w:pPr>
              <w:jc w:val="both"/>
              <w:rPr>
                <w:sz w:val="20"/>
                <w:szCs w:val="20"/>
              </w:rPr>
            </w:pPr>
            <w:r w:rsidRPr="009563FD">
              <w:rPr>
                <w:sz w:val="20"/>
                <w:szCs w:val="20"/>
              </w:rPr>
              <w:t>Conference of the International Journal of Arts &amp; Sciences</w:t>
            </w:r>
            <w:r>
              <w:rPr>
                <w:sz w:val="20"/>
                <w:szCs w:val="20"/>
              </w:rPr>
              <w:t xml:space="preserve">. </w:t>
            </w:r>
            <w:r w:rsidRPr="0065437E">
              <w:rPr>
                <w:sz w:val="20"/>
                <w:szCs w:val="20"/>
              </w:rPr>
              <w:t xml:space="preserve">Freiburg </w:t>
            </w:r>
            <w:r>
              <w:rPr>
                <w:sz w:val="20"/>
                <w:szCs w:val="20"/>
              </w:rPr>
              <w:t xml:space="preserve">University, Germany. ISSN: </w:t>
            </w:r>
            <w:r w:rsidRPr="009563FD">
              <w:rPr>
                <w:sz w:val="20"/>
                <w:szCs w:val="20"/>
              </w:rPr>
              <w:t>1943-6114</w:t>
            </w:r>
            <w:r>
              <w:rPr>
                <w:sz w:val="20"/>
                <w:szCs w:val="20"/>
              </w:rPr>
              <w:t>.</w:t>
            </w:r>
            <w:r w:rsidRPr="007D5799">
              <w:rPr>
                <w:sz w:val="20"/>
                <w:szCs w:val="20"/>
              </w:rPr>
              <w:t xml:space="preserve"> </w:t>
            </w:r>
            <w:r w:rsidRPr="00C31698">
              <w:rPr>
                <w:b/>
                <w:sz w:val="20"/>
                <w:szCs w:val="20"/>
                <w:lang w:bidi="ar-JO"/>
              </w:rPr>
              <w:t>(Listed on EBSCO and Ulrich)</w:t>
            </w:r>
            <w:r>
              <w:rPr>
                <w:b/>
                <w:sz w:val="20"/>
                <w:szCs w:val="20"/>
                <w:lang w:bidi="ar-JO"/>
              </w:rPr>
              <w:t>.</w:t>
            </w:r>
          </w:p>
          <w:p w:rsidR="00FA769C" w:rsidRDefault="00FA769C" w:rsidP="00FA769C">
            <w:pPr>
              <w:pStyle w:val="Default"/>
              <w:jc w:val="both"/>
              <w:rPr>
                <w:bCs/>
                <w:sz w:val="20"/>
                <w:szCs w:val="20"/>
                <w:lang w:bidi="ar-KW"/>
              </w:rPr>
            </w:pPr>
            <w:r>
              <w:rPr>
                <w:bCs/>
                <w:sz w:val="20"/>
                <w:szCs w:val="20"/>
                <w:lang w:bidi="ar-KW"/>
              </w:rPr>
              <w:t xml:space="preserve">18. </w:t>
            </w:r>
            <w:proofErr w:type="spellStart"/>
            <w:r>
              <w:rPr>
                <w:bCs/>
                <w:sz w:val="20"/>
                <w:szCs w:val="20"/>
                <w:lang w:bidi="ar-KW"/>
              </w:rPr>
              <w:t>Saqf</w:t>
            </w:r>
            <w:proofErr w:type="spellEnd"/>
            <w:r>
              <w:rPr>
                <w:bCs/>
                <w:sz w:val="20"/>
                <w:szCs w:val="20"/>
                <w:lang w:bidi="ar-KW"/>
              </w:rPr>
              <w:t xml:space="preserve"> </w:t>
            </w:r>
            <w:proofErr w:type="spellStart"/>
            <w:r>
              <w:rPr>
                <w:bCs/>
                <w:sz w:val="20"/>
                <w:szCs w:val="20"/>
                <w:lang w:bidi="ar-KW"/>
              </w:rPr>
              <w:t>Alhet</w:t>
            </w:r>
            <w:proofErr w:type="spellEnd"/>
            <w:r>
              <w:rPr>
                <w:bCs/>
                <w:sz w:val="20"/>
                <w:szCs w:val="20"/>
                <w:lang w:bidi="ar-KW"/>
              </w:rPr>
              <w:t xml:space="preserve">. </w:t>
            </w:r>
            <w:proofErr w:type="spellStart"/>
            <w:r>
              <w:rPr>
                <w:bCs/>
                <w:sz w:val="20"/>
                <w:szCs w:val="20"/>
                <w:lang w:bidi="ar-KW"/>
              </w:rPr>
              <w:t>Feras</w:t>
            </w:r>
            <w:proofErr w:type="spellEnd"/>
            <w:r>
              <w:rPr>
                <w:bCs/>
                <w:sz w:val="20"/>
                <w:szCs w:val="20"/>
                <w:lang w:bidi="ar-KW"/>
              </w:rPr>
              <w:t>, Mohammad Shubita, 2017,"</w:t>
            </w:r>
            <w:r w:rsidRPr="00DC1EFF">
              <w:rPr>
                <w:bCs/>
                <w:sz w:val="20"/>
                <w:szCs w:val="20"/>
                <w:lang w:bidi="ar-KW"/>
              </w:rPr>
              <w:t xml:space="preserve"> Impact of Applying International Financial Reporting Standard (IFRS 9) on The Quality of The Accounting System Outcomes in The Insurance Companies in Jordan",</w:t>
            </w:r>
            <w:r>
              <w:rPr>
                <w:bCs/>
                <w:sz w:val="20"/>
                <w:szCs w:val="20"/>
                <w:lang w:bidi="ar-KW"/>
              </w:rPr>
              <w:t xml:space="preserve"> </w:t>
            </w:r>
            <w:hyperlink r:id="rId10" w:history="1">
              <w:proofErr w:type="spellStart"/>
              <w:r w:rsidRPr="002529FE">
                <w:rPr>
                  <w:bCs/>
                  <w:i/>
                  <w:iCs/>
                  <w:sz w:val="20"/>
                  <w:szCs w:val="20"/>
                  <w:lang w:bidi="ar-KW"/>
                </w:rPr>
                <w:t>Zarqa</w:t>
              </w:r>
              <w:proofErr w:type="spellEnd"/>
              <w:r w:rsidRPr="002529FE">
                <w:rPr>
                  <w:bCs/>
                  <w:i/>
                  <w:iCs/>
                  <w:sz w:val="20"/>
                  <w:szCs w:val="20"/>
                  <w:lang w:bidi="ar-KW"/>
                </w:rPr>
                <w:t xml:space="preserve"> Journal for Research and Studies in Humanities</w:t>
              </w:r>
            </w:hyperlink>
            <w:r>
              <w:rPr>
                <w:bCs/>
                <w:sz w:val="20"/>
                <w:szCs w:val="20"/>
                <w:lang w:bidi="ar-KW"/>
              </w:rPr>
              <w:t xml:space="preserve"> Vol. 17, No 3, 724-737</w:t>
            </w:r>
            <w:r w:rsidRPr="00DC1EFF">
              <w:rPr>
                <w:bCs/>
                <w:sz w:val="20"/>
                <w:szCs w:val="20"/>
                <w:lang w:bidi="ar-KW"/>
              </w:rPr>
              <w:t>.</w:t>
            </w:r>
            <w:r>
              <w:rPr>
                <w:bCs/>
                <w:sz w:val="20"/>
                <w:szCs w:val="20"/>
                <w:lang w:bidi="ar-KW"/>
              </w:rPr>
              <w:t xml:space="preserve"> </w:t>
            </w:r>
            <w:r w:rsidRPr="00C31698">
              <w:rPr>
                <w:b/>
                <w:sz w:val="20"/>
                <w:szCs w:val="20"/>
                <w:lang w:bidi="ar-JO"/>
              </w:rPr>
              <w:t>(Listed on EBSCO and Ulrich)</w:t>
            </w:r>
            <w:r>
              <w:rPr>
                <w:b/>
                <w:sz w:val="20"/>
                <w:szCs w:val="20"/>
                <w:lang w:bidi="ar-JO"/>
              </w:rPr>
              <w:t>.</w:t>
            </w:r>
          </w:p>
          <w:p w:rsidR="00FA769C" w:rsidRDefault="00FA769C" w:rsidP="00FA769C">
            <w:pPr>
              <w:pStyle w:val="Default"/>
              <w:jc w:val="both"/>
              <w:rPr>
                <w:bCs/>
                <w:sz w:val="20"/>
                <w:szCs w:val="20"/>
                <w:lang w:bidi="ar-KW"/>
              </w:rPr>
            </w:pPr>
          </w:p>
          <w:p w:rsidR="00FA769C" w:rsidRPr="00172982" w:rsidRDefault="00FA769C" w:rsidP="00FA769C">
            <w:pPr>
              <w:jc w:val="both"/>
              <w:rPr>
                <w:bCs/>
                <w:color w:val="000000"/>
                <w:sz w:val="20"/>
                <w:szCs w:val="20"/>
                <w:lang w:bidi="ar-KW"/>
              </w:rPr>
            </w:pPr>
            <w:r>
              <w:rPr>
                <w:bCs/>
                <w:color w:val="000000"/>
                <w:sz w:val="20"/>
                <w:szCs w:val="20"/>
                <w:lang w:bidi="ar-KW"/>
              </w:rPr>
              <w:t>19</w:t>
            </w:r>
            <w:r w:rsidRPr="00AA4A31">
              <w:rPr>
                <w:bCs/>
                <w:color w:val="000000"/>
                <w:sz w:val="20"/>
                <w:szCs w:val="20"/>
                <w:lang w:bidi="ar-KW"/>
              </w:rPr>
              <w:t xml:space="preserve">. </w:t>
            </w:r>
            <w:r>
              <w:rPr>
                <w:bCs/>
                <w:color w:val="000000"/>
                <w:sz w:val="20"/>
                <w:szCs w:val="20"/>
                <w:lang w:bidi="ar-KW"/>
              </w:rPr>
              <w:t xml:space="preserve">Mohammad, </w:t>
            </w:r>
            <w:proofErr w:type="spellStart"/>
            <w:r>
              <w:rPr>
                <w:bCs/>
                <w:color w:val="000000"/>
                <w:sz w:val="20"/>
                <w:szCs w:val="20"/>
                <w:lang w:bidi="ar-KW"/>
              </w:rPr>
              <w:t>Samer</w:t>
            </w:r>
            <w:proofErr w:type="spellEnd"/>
            <w:r>
              <w:rPr>
                <w:bCs/>
                <w:color w:val="000000"/>
                <w:sz w:val="20"/>
                <w:szCs w:val="20"/>
                <w:lang w:bidi="ar-KW"/>
              </w:rPr>
              <w:t>, Mohammad Shubita, 2017 "</w:t>
            </w:r>
            <w:r w:rsidRPr="00AA4A31">
              <w:rPr>
                <w:bCs/>
                <w:color w:val="000000"/>
                <w:sz w:val="20"/>
                <w:szCs w:val="20"/>
                <w:lang w:bidi="ar-KW"/>
              </w:rPr>
              <w:t>The Impact of the Application of the Accounting Conservatism Policy on the Financial Performance of the Jordanian Commercial Banks</w:t>
            </w:r>
            <w:r>
              <w:rPr>
                <w:bCs/>
                <w:color w:val="000000"/>
                <w:sz w:val="20"/>
                <w:szCs w:val="20"/>
                <w:lang w:bidi="ar-KW"/>
              </w:rPr>
              <w:t xml:space="preserve">" </w:t>
            </w:r>
            <w:r w:rsidRPr="002529FE">
              <w:rPr>
                <w:bCs/>
                <w:i/>
                <w:iCs/>
                <w:sz w:val="20"/>
                <w:szCs w:val="20"/>
                <w:lang w:bidi="ar-KW"/>
              </w:rPr>
              <w:t>Business Administration Second Conference</w:t>
            </w:r>
            <w:r>
              <w:rPr>
                <w:bCs/>
                <w:sz w:val="20"/>
                <w:szCs w:val="20"/>
                <w:lang w:bidi="ar-KW"/>
              </w:rPr>
              <w:t>, Amman Arab University.</w:t>
            </w:r>
          </w:p>
          <w:p w:rsidR="00FA769C" w:rsidRPr="00692003" w:rsidRDefault="00FA769C" w:rsidP="00FA769C">
            <w:pPr>
              <w:pStyle w:val="Default"/>
              <w:jc w:val="both"/>
              <w:rPr>
                <w:bCs/>
                <w:sz w:val="20"/>
                <w:szCs w:val="20"/>
                <w:lang w:bidi="ar-KW"/>
              </w:rPr>
            </w:pPr>
            <w:r>
              <w:rPr>
                <w:bCs/>
                <w:sz w:val="20"/>
                <w:szCs w:val="20"/>
                <w:lang w:bidi="ar-KW"/>
              </w:rPr>
              <w:t xml:space="preserve">20. </w:t>
            </w:r>
            <w:proofErr w:type="spellStart"/>
            <w:r>
              <w:rPr>
                <w:bCs/>
                <w:sz w:val="20"/>
                <w:szCs w:val="20"/>
                <w:lang w:bidi="ar-KW"/>
              </w:rPr>
              <w:t>Alnsour</w:t>
            </w:r>
            <w:proofErr w:type="spellEnd"/>
            <w:r>
              <w:rPr>
                <w:bCs/>
                <w:sz w:val="20"/>
                <w:szCs w:val="20"/>
                <w:lang w:bidi="ar-KW"/>
              </w:rPr>
              <w:t xml:space="preserve">, Rabab, Mohammad Shubita, </w:t>
            </w:r>
            <w:proofErr w:type="spellStart"/>
            <w:r>
              <w:rPr>
                <w:bCs/>
                <w:sz w:val="20"/>
                <w:szCs w:val="20"/>
                <w:lang w:bidi="ar-KW"/>
              </w:rPr>
              <w:t>Duaa</w:t>
            </w:r>
            <w:proofErr w:type="spellEnd"/>
            <w:r>
              <w:rPr>
                <w:bCs/>
                <w:sz w:val="20"/>
                <w:szCs w:val="20"/>
                <w:lang w:bidi="ar-KW"/>
              </w:rPr>
              <w:t xml:space="preserve"> Shubita, 2016 "T</w:t>
            </w:r>
            <w:r w:rsidRPr="0019212D">
              <w:rPr>
                <w:bCs/>
                <w:sz w:val="20"/>
                <w:szCs w:val="20"/>
                <w:lang w:bidi="ar-KW"/>
              </w:rPr>
              <w:t xml:space="preserve">he Impact of Determining the Net Value-Added Effect on the Market Value of Industrial Listed Companies </w:t>
            </w:r>
            <w:r w:rsidRPr="00692003">
              <w:rPr>
                <w:bCs/>
                <w:sz w:val="20"/>
                <w:szCs w:val="20"/>
                <w:lang w:bidi="ar-KW"/>
              </w:rPr>
              <w:t xml:space="preserve">- </w:t>
            </w:r>
            <w:r w:rsidRPr="0019212D">
              <w:rPr>
                <w:bCs/>
                <w:sz w:val="20"/>
                <w:szCs w:val="20"/>
                <w:lang w:bidi="ar-KW"/>
              </w:rPr>
              <w:t xml:space="preserve">An </w:t>
            </w:r>
            <w:r w:rsidRPr="00692003">
              <w:rPr>
                <w:bCs/>
                <w:sz w:val="20"/>
                <w:szCs w:val="20"/>
                <w:lang w:bidi="ar-KW"/>
              </w:rPr>
              <w:t>Empirical Study</w:t>
            </w:r>
            <w:r>
              <w:rPr>
                <w:bCs/>
                <w:sz w:val="20"/>
                <w:szCs w:val="20"/>
                <w:lang w:bidi="ar-KW"/>
              </w:rPr>
              <w:t xml:space="preserve">, </w:t>
            </w:r>
            <w:r w:rsidRPr="002529FE">
              <w:rPr>
                <w:bCs/>
                <w:i/>
                <w:iCs/>
                <w:sz w:val="20"/>
                <w:szCs w:val="20"/>
                <w:lang w:bidi="ar-KW"/>
              </w:rPr>
              <w:t>Modern Trends of Business Administration Conference</w:t>
            </w:r>
            <w:r>
              <w:rPr>
                <w:bCs/>
                <w:sz w:val="20"/>
                <w:szCs w:val="20"/>
                <w:lang w:bidi="ar-KW"/>
              </w:rPr>
              <w:t>, Amman Arab University.</w:t>
            </w:r>
          </w:p>
          <w:p w:rsidR="00FA769C" w:rsidRPr="0019212D" w:rsidRDefault="00FA769C" w:rsidP="00FA769C">
            <w:pPr>
              <w:pStyle w:val="Default"/>
              <w:jc w:val="both"/>
              <w:rPr>
                <w:bCs/>
                <w:sz w:val="20"/>
                <w:szCs w:val="20"/>
                <w:lang w:bidi="ar-KW"/>
              </w:rPr>
            </w:pPr>
          </w:p>
          <w:p w:rsidR="00FA769C" w:rsidRDefault="00FA769C" w:rsidP="00FA769C">
            <w:pPr>
              <w:pStyle w:val="Default"/>
              <w:jc w:val="both"/>
              <w:rPr>
                <w:bCs/>
                <w:sz w:val="20"/>
                <w:szCs w:val="20"/>
                <w:lang w:bidi="ar-KW"/>
              </w:rPr>
            </w:pPr>
            <w:r>
              <w:rPr>
                <w:bCs/>
                <w:sz w:val="20"/>
                <w:szCs w:val="20"/>
                <w:lang w:bidi="ar-KW"/>
              </w:rPr>
              <w:lastRenderedPageBreak/>
              <w:t xml:space="preserve">21. Shubita, Mohammad, 2014 </w:t>
            </w:r>
            <w:r>
              <w:rPr>
                <w:rFonts w:hint="cs"/>
                <w:bCs/>
                <w:sz w:val="20"/>
                <w:szCs w:val="20"/>
                <w:rtl/>
                <w:lang w:bidi="ar-KW"/>
              </w:rPr>
              <w:t>"</w:t>
            </w:r>
            <w:r w:rsidRPr="00446BCA">
              <w:rPr>
                <w:bCs/>
                <w:sz w:val="20"/>
                <w:szCs w:val="20"/>
                <w:lang w:bidi="ar-KW"/>
              </w:rPr>
              <w:t>Naive Investor Hypothesis Application in Jordan”</w:t>
            </w:r>
            <w:r>
              <w:rPr>
                <w:bCs/>
                <w:sz w:val="20"/>
                <w:szCs w:val="20"/>
                <w:lang w:bidi="ar-KW"/>
              </w:rPr>
              <w:t xml:space="preserve"> </w:t>
            </w:r>
            <w:r w:rsidRPr="00446BCA">
              <w:rPr>
                <w:bCs/>
                <w:sz w:val="20"/>
                <w:szCs w:val="20"/>
                <w:lang w:bidi="ar-KW"/>
              </w:rPr>
              <w:t xml:space="preserve">Interdisciplinary </w:t>
            </w:r>
            <w:r w:rsidRPr="003D4E73">
              <w:rPr>
                <w:bCs/>
                <w:sz w:val="20"/>
                <w:szCs w:val="20"/>
                <w:lang w:bidi="ar-KW"/>
              </w:rPr>
              <w:t xml:space="preserve">journal of contemporary research in business. (ISSN 2073-7122).  Vol. 5, No. 11, </w:t>
            </w:r>
            <w:r w:rsidRPr="00FA2476">
              <w:rPr>
                <w:bCs/>
                <w:sz w:val="20"/>
                <w:szCs w:val="20"/>
                <w:lang w:bidi="ar-KW"/>
              </w:rPr>
              <w:t xml:space="preserve">page </w:t>
            </w:r>
            <w:r w:rsidRPr="00446BCA">
              <w:rPr>
                <w:rFonts w:hint="cs"/>
                <w:bCs/>
                <w:sz w:val="20"/>
                <w:szCs w:val="20"/>
                <w:rtl/>
                <w:lang w:bidi="ar-KW"/>
              </w:rPr>
              <w:t>232</w:t>
            </w:r>
            <w:r w:rsidRPr="00446BCA">
              <w:rPr>
                <w:bCs/>
                <w:sz w:val="20"/>
                <w:szCs w:val="20"/>
                <w:lang w:bidi="ar-KW"/>
              </w:rPr>
              <w:t>-</w:t>
            </w:r>
            <w:r w:rsidRPr="00446BCA">
              <w:rPr>
                <w:rFonts w:hint="cs"/>
                <w:bCs/>
                <w:sz w:val="20"/>
                <w:szCs w:val="20"/>
                <w:rtl/>
                <w:lang w:bidi="ar-KW"/>
              </w:rPr>
              <w:t>253</w:t>
            </w:r>
            <w:r w:rsidRPr="003D4E73">
              <w:rPr>
                <w:bCs/>
                <w:sz w:val="20"/>
                <w:szCs w:val="20"/>
                <w:lang w:bidi="ar-KW"/>
              </w:rPr>
              <w:t>. U.K.</w:t>
            </w:r>
          </w:p>
          <w:p w:rsidR="00FA769C" w:rsidRDefault="00FA769C" w:rsidP="00FA769C">
            <w:pPr>
              <w:pStyle w:val="Default"/>
              <w:jc w:val="both"/>
              <w:rPr>
                <w:bCs/>
                <w:sz w:val="20"/>
                <w:szCs w:val="20"/>
                <w:lang w:bidi="ar-KW"/>
              </w:rPr>
            </w:pPr>
          </w:p>
          <w:p w:rsidR="00FA769C" w:rsidRPr="00C31698" w:rsidRDefault="00FA769C" w:rsidP="00FA769C">
            <w:pPr>
              <w:pStyle w:val="Default"/>
              <w:jc w:val="both"/>
              <w:rPr>
                <w:bCs/>
                <w:sz w:val="20"/>
                <w:szCs w:val="20"/>
                <w:lang w:bidi="ar-JO"/>
              </w:rPr>
            </w:pPr>
            <w:r>
              <w:rPr>
                <w:bCs/>
                <w:sz w:val="20"/>
                <w:szCs w:val="20"/>
                <w:lang w:bidi="ar-JO"/>
              </w:rPr>
              <w:t>22</w:t>
            </w:r>
            <w:r w:rsidRPr="00C31698">
              <w:rPr>
                <w:bCs/>
                <w:sz w:val="20"/>
                <w:szCs w:val="20"/>
                <w:lang w:bidi="ar-JO"/>
              </w:rPr>
              <w:t xml:space="preserve">. Shubita, Mohammad, </w:t>
            </w:r>
            <w:proofErr w:type="spellStart"/>
            <w:r w:rsidRPr="00C31698">
              <w:rPr>
                <w:sz w:val="20"/>
                <w:szCs w:val="20"/>
                <w:lang w:bidi="ar-JO"/>
              </w:rPr>
              <w:t>Dua'a</w:t>
            </w:r>
            <w:proofErr w:type="spellEnd"/>
            <w:r w:rsidRPr="00C31698">
              <w:rPr>
                <w:bCs/>
                <w:sz w:val="20"/>
                <w:szCs w:val="20"/>
                <w:lang w:bidi="ar-JO"/>
              </w:rPr>
              <w:t xml:space="preserve"> Shubita, 2013. </w:t>
            </w:r>
            <w:r w:rsidRPr="00C31698">
              <w:rPr>
                <w:rFonts w:hint="cs"/>
                <w:bCs/>
                <w:sz w:val="20"/>
                <w:szCs w:val="20"/>
                <w:rtl/>
                <w:lang w:bidi="ar-JO"/>
              </w:rPr>
              <w:t>"</w:t>
            </w:r>
            <w:r w:rsidRPr="00C31698">
              <w:rPr>
                <w:bCs/>
                <w:sz w:val="20"/>
                <w:szCs w:val="20"/>
                <w:lang w:bidi="ar-JO"/>
              </w:rPr>
              <w:t xml:space="preserve">Liquidity </w:t>
            </w:r>
            <w:proofErr w:type="gramStart"/>
            <w:r w:rsidRPr="00C31698">
              <w:rPr>
                <w:bCs/>
                <w:sz w:val="20"/>
                <w:szCs w:val="20"/>
                <w:lang w:bidi="ar-JO"/>
              </w:rPr>
              <w:t>management,</w:t>
            </w:r>
            <w:proofErr w:type="gramEnd"/>
            <w:r w:rsidRPr="00C31698">
              <w:rPr>
                <w:bCs/>
                <w:sz w:val="20"/>
                <w:szCs w:val="20"/>
                <w:lang w:bidi="ar-JO"/>
              </w:rPr>
              <w:t xml:space="preserve"> Operating performance, and corporate value: Evidence from an Emerging Market</w:t>
            </w:r>
            <w:r w:rsidRPr="00C31698">
              <w:rPr>
                <w:rFonts w:hint="cs"/>
                <w:bCs/>
                <w:sz w:val="20"/>
                <w:szCs w:val="20"/>
                <w:rtl/>
                <w:lang w:bidi="ar-JO"/>
              </w:rPr>
              <w:t>"</w:t>
            </w:r>
            <w:r w:rsidRPr="00C31698">
              <w:rPr>
                <w:bCs/>
                <w:sz w:val="20"/>
                <w:szCs w:val="20"/>
                <w:lang w:bidi="ar-JO"/>
              </w:rPr>
              <w:t xml:space="preserve">. </w:t>
            </w:r>
            <w:r w:rsidRPr="00C31698">
              <w:rPr>
                <w:bCs/>
                <w:i/>
                <w:iCs/>
                <w:sz w:val="20"/>
                <w:szCs w:val="20"/>
                <w:lang w:bidi="ar-JO"/>
              </w:rPr>
              <w:t>European Journal of Economics, Finance and Administrative Sciences</w:t>
            </w:r>
            <w:r w:rsidRPr="00C31698">
              <w:rPr>
                <w:bCs/>
                <w:sz w:val="20"/>
                <w:szCs w:val="20"/>
                <w:lang w:bidi="ar-JO"/>
              </w:rPr>
              <w:t xml:space="preserve"> (ISSN 1450-2275)</w:t>
            </w:r>
            <w:r w:rsidRPr="00C31698">
              <w:rPr>
                <w:bCs/>
                <w:i/>
                <w:iCs/>
                <w:sz w:val="20"/>
                <w:szCs w:val="20"/>
                <w:lang w:bidi="ar-JO"/>
              </w:rPr>
              <w:t xml:space="preserve">. </w:t>
            </w:r>
            <w:r w:rsidRPr="00C31698">
              <w:rPr>
                <w:bCs/>
                <w:sz w:val="20"/>
                <w:szCs w:val="20"/>
                <w:lang w:bidi="ar-JO"/>
              </w:rPr>
              <w:t>Issue 58</w:t>
            </w:r>
            <w:r w:rsidRPr="00C31698">
              <w:rPr>
                <w:bCs/>
                <w:i/>
                <w:iCs/>
                <w:sz w:val="20"/>
                <w:szCs w:val="20"/>
                <w:lang w:bidi="ar-JO"/>
              </w:rPr>
              <w:t xml:space="preserve">, </w:t>
            </w:r>
            <w:r w:rsidRPr="00C31698">
              <w:rPr>
                <w:bCs/>
                <w:sz w:val="20"/>
                <w:szCs w:val="20"/>
                <w:lang w:bidi="ar-JO"/>
              </w:rPr>
              <w:t>May 2013, page 141-150.</w:t>
            </w:r>
            <w:r w:rsidRPr="00C31698">
              <w:rPr>
                <w:bCs/>
                <w:i/>
                <w:iCs/>
                <w:sz w:val="20"/>
                <w:szCs w:val="20"/>
                <w:lang w:bidi="ar-JO"/>
              </w:rPr>
              <w:t xml:space="preserve"> </w:t>
            </w:r>
            <w:r w:rsidRPr="00C31698">
              <w:rPr>
                <w:bCs/>
                <w:sz w:val="20"/>
                <w:szCs w:val="20"/>
                <w:lang w:bidi="ar-JO"/>
              </w:rPr>
              <w:t xml:space="preserve">U.K </w:t>
            </w:r>
            <w:r w:rsidRPr="00C31698">
              <w:rPr>
                <w:b/>
                <w:sz w:val="20"/>
                <w:szCs w:val="20"/>
                <w:lang w:bidi="ar-JO"/>
              </w:rPr>
              <w:t>(Listed on EBSCO and Ulrich)</w:t>
            </w:r>
            <w:r w:rsidRPr="00C31698">
              <w:rPr>
                <w:bCs/>
                <w:sz w:val="20"/>
                <w:szCs w:val="20"/>
                <w:lang w:bidi="ar-JO"/>
              </w:rPr>
              <w:t>.</w:t>
            </w:r>
          </w:p>
          <w:p w:rsidR="00FA769C" w:rsidRPr="00C31698" w:rsidRDefault="00FA769C" w:rsidP="00FA769C">
            <w:pPr>
              <w:pStyle w:val="Default"/>
              <w:jc w:val="both"/>
              <w:rPr>
                <w:bCs/>
                <w:sz w:val="20"/>
                <w:szCs w:val="20"/>
                <w:lang w:bidi="ar-JO"/>
              </w:rPr>
            </w:pPr>
          </w:p>
          <w:p w:rsidR="00FA769C" w:rsidRPr="00C31698" w:rsidRDefault="00FA769C" w:rsidP="00FA769C">
            <w:pPr>
              <w:pStyle w:val="Default"/>
              <w:jc w:val="both"/>
              <w:rPr>
                <w:bCs/>
                <w:sz w:val="20"/>
                <w:szCs w:val="20"/>
                <w:lang w:bidi="ar-JO"/>
              </w:rPr>
            </w:pPr>
            <w:r>
              <w:rPr>
                <w:bCs/>
                <w:sz w:val="20"/>
                <w:szCs w:val="20"/>
                <w:lang w:bidi="ar-JO"/>
              </w:rPr>
              <w:t>23</w:t>
            </w:r>
            <w:r w:rsidRPr="00C31698">
              <w:rPr>
                <w:bCs/>
                <w:sz w:val="20"/>
                <w:szCs w:val="20"/>
                <w:lang w:bidi="ar-JO"/>
              </w:rPr>
              <w:t>. Shubita, Mohammad, 2013</w:t>
            </w:r>
            <w:r w:rsidRPr="00C31698">
              <w:rPr>
                <w:rFonts w:hint="cs"/>
                <w:bCs/>
                <w:sz w:val="20"/>
                <w:szCs w:val="20"/>
                <w:rtl/>
                <w:lang w:bidi="ar-JO"/>
              </w:rPr>
              <w:t>"</w:t>
            </w:r>
            <w:r w:rsidRPr="00C31698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C31698">
              <w:rPr>
                <w:bCs/>
                <w:color w:val="auto"/>
                <w:sz w:val="20"/>
                <w:szCs w:val="20"/>
                <w:lang w:eastAsia="ar-SA" w:bidi="ar-JO"/>
              </w:rPr>
              <w:t>EPS and EVA Forecasting Ability for Industrial Jordanian Companies</w:t>
            </w:r>
            <w:r w:rsidRPr="00C31698">
              <w:rPr>
                <w:rFonts w:hint="cs"/>
                <w:bCs/>
                <w:color w:val="auto"/>
                <w:sz w:val="20"/>
                <w:szCs w:val="20"/>
                <w:rtl/>
                <w:lang w:eastAsia="ar-SA" w:bidi="ar-JO"/>
              </w:rPr>
              <w:t>”,</w:t>
            </w:r>
            <w:r w:rsidRPr="00C31698">
              <w:rPr>
                <w:bCs/>
                <w:i/>
                <w:iCs/>
                <w:color w:val="auto"/>
                <w:sz w:val="20"/>
                <w:szCs w:val="20"/>
                <w:lang w:eastAsia="ar-SA"/>
              </w:rPr>
              <w:t xml:space="preserve"> </w:t>
            </w:r>
            <w:r w:rsidRPr="00C31698">
              <w:rPr>
                <w:i/>
                <w:iCs/>
                <w:sz w:val="20"/>
                <w:szCs w:val="20"/>
                <w:lang w:bidi="ar-JO"/>
              </w:rPr>
              <w:t>European Journal of Business and Management</w:t>
            </w:r>
            <w:r w:rsidRPr="00C31698">
              <w:rPr>
                <w:sz w:val="20"/>
                <w:szCs w:val="20"/>
                <w:lang w:bidi="ar-JO"/>
              </w:rPr>
              <w:t xml:space="preserve">. (ISSN: </w:t>
            </w:r>
            <w:r w:rsidRPr="00C31698">
              <w:rPr>
                <w:color w:val="111111"/>
                <w:sz w:val="20"/>
                <w:szCs w:val="20"/>
                <w:shd w:val="clear" w:color="auto" w:fill="FFFFFF"/>
              </w:rPr>
              <w:t xml:space="preserve">2222-1905). Vol. 5, No. 18, </w:t>
            </w:r>
            <w:r w:rsidRPr="00C31698">
              <w:rPr>
                <w:bCs/>
                <w:sz w:val="20"/>
                <w:szCs w:val="20"/>
                <w:lang w:bidi="ar-JO"/>
              </w:rPr>
              <w:t>page 76-83.</w:t>
            </w:r>
            <w:r w:rsidRPr="00C31698">
              <w:rPr>
                <w:bCs/>
                <w:i/>
                <w:iCs/>
                <w:sz w:val="20"/>
                <w:szCs w:val="20"/>
                <w:lang w:bidi="ar-JO"/>
              </w:rPr>
              <w:t xml:space="preserve"> </w:t>
            </w:r>
            <w:r w:rsidRPr="00C31698">
              <w:rPr>
                <w:bCs/>
                <w:sz w:val="20"/>
                <w:szCs w:val="20"/>
                <w:lang w:bidi="ar-JO"/>
              </w:rPr>
              <w:t>U.K.</w:t>
            </w:r>
            <w:r w:rsidRPr="00C31698">
              <w:rPr>
                <w:b/>
                <w:sz w:val="20"/>
                <w:szCs w:val="20"/>
                <w:lang w:bidi="ar-JO"/>
              </w:rPr>
              <w:t xml:space="preserve"> (Listed on EBSCO and Ulrich)</w:t>
            </w:r>
          </w:p>
          <w:p w:rsidR="00FA769C" w:rsidRPr="00C31698" w:rsidRDefault="00FA769C" w:rsidP="00FA769C">
            <w:pPr>
              <w:pStyle w:val="Default"/>
              <w:jc w:val="both"/>
              <w:rPr>
                <w:bCs/>
                <w:sz w:val="20"/>
                <w:szCs w:val="20"/>
                <w:lang w:bidi="ar-JO"/>
              </w:rPr>
            </w:pPr>
          </w:p>
          <w:p w:rsidR="00FA769C" w:rsidRPr="00C31698" w:rsidRDefault="00FA769C" w:rsidP="00FA769C">
            <w:pPr>
              <w:shd w:val="clear" w:color="auto" w:fill="FFFFFF"/>
              <w:spacing w:after="120"/>
              <w:ind w:right="240"/>
              <w:jc w:val="both"/>
              <w:outlineLvl w:val="1"/>
              <w:rPr>
                <w:color w:val="111111"/>
                <w:sz w:val="20"/>
                <w:szCs w:val="20"/>
                <w:shd w:val="clear" w:color="auto" w:fill="FFFFFF"/>
              </w:rPr>
            </w:pPr>
            <w:r w:rsidRPr="00C31698">
              <w:rPr>
                <w:sz w:val="20"/>
                <w:szCs w:val="20"/>
                <w:lang w:bidi="ar-JO"/>
              </w:rPr>
              <w:t>2</w:t>
            </w:r>
            <w:r>
              <w:rPr>
                <w:sz w:val="20"/>
                <w:szCs w:val="20"/>
                <w:lang w:bidi="ar-JO"/>
              </w:rPr>
              <w:t>4</w:t>
            </w:r>
            <w:r w:rsidRPr="00C31698">
              <w:rPr>
                <w:sz w:val="20"/>
                <w:szCs w:val="20"/>
                <w:lang w:bidi="ar-JO"/>
              </w:rPr>
              <w:t xml:space="preserve">.  </w:t>
            </w:r>
            <w:r w:rsidRPr="00C31698">
              <w:rPr>
                <w:bCs/>
                <w:sz w:val="20"/>
                <w:szCs w:val="20"/>
                <w:lang w:bidi="ar-JO"/>
              </w:rPr>
              <w:t>Shubita, Mohammad, 2013 “</w:t>
            </w:r>
            <w:r w:rsidRPr="00C31698">
              <w:rPr>
                <w:sz w:val="20"/>
                <w:szCs w:val="20"/>
                <w:lang w:bidi="ar-JO"/>
              </w:rPr>
              <w:t xml:space="preserve">The Incremental Information Content of Net Value Added An Empirical study on Amman Stock Exchange”, </w:t>
            </w:r>
            <w:hyperlink r:id="rId11" w:history="1">
              <w:r w:rsidRPr="00C31698">
                <w:rPr>
                  <w:i/>
                  <w:iCs/>
                  <w:sz w:val="20"/>
                  <w:szCs w:val="20"/>
                  <w:lang w:bidi="ar-JO"/>
                </w:rPr>
                <w:t>Research Journal of Finance and Accounting</w:t>
              </w:r>
            </w:hyperlink>
            <w:r w:rsidRPr="00C31698">
              <w:rPr>
                <w:sz w:val="20"/>
                <w:szCs w:val="20"/>
                <w:lang w:bidi="ar-JO"/>
              </w:rPr>
              <w:t xml:space="preserve"> (ISSN: 2222-1697). </w:t>
            </w:r>
            <w:r w:rsidRPr="00C31698">
              <w:rPr>
                <w:color w:val="111111"/>
                <w:sz w:val="20"/>
                <w:szCs w:val="20"/>
                <w:shd w:val="clear" w:color="auto" w:fill="FFFFFF"/>
              </w:rPr>
              <w:t xml:space="preserve">Vol. 4, No. 10, page 103-114 U.K. </w:t>
            </w:r>
            <w:r w:rsidRPr="00C31698">
              <w:rPr>
                <w:b/>
                <w:sz w:val="20"/>
                <w:szCs w:val="20"/>
                <w:lang w:bidi="ar-JO"/>
              </w:rPr>
              <w:t>(Listed on EBSCO and Ulrich).</w:t>
            </w:r>
          </w:p>
          <w:p w:rsidR="00FA769C" w:rsidRPr="00C31698" w:rsidRDefault="00FA769C" w:rsidP="00FA769C">
            <w:pPr>
              <w:pStyle w:val="Default"/>
              <w:jc w:val="both"/>
              <w:rPr>
                <w:bCs/>
                <w:sz w:val="20"/>
                <w:szCs w:val="20"/>
                <w:lang w:bidi="ar-JO"/>
              </w:rPr>
            </w:pPr>
            <w:r w:rsidRPr="00C31698">
              <w:rPr>
                <w:bCs/>
                <w:sz w:val="20"/>
                <w:szCs w:val="20"/>
                <w:lang w:bidi="ar-JO"/>
              </w:rPr>
              <w:t>2</w:t>
            </w:r>
            <w:r>
              <w:rPr>
                <w:bCs/>
                <w:sz w:val="20"/>
                <w:szCs w:val="20"/>
                <w:lang w:bidi="ar-JO"/>
              </w:rPr>
              <w:t>5</w:t>
            </w:r>
            <w:r w:rsidRPr="00C31698">
              <w:rPr>
                <w:bCs/>
                <w:sz w:val="20"/>
                <w:szCs w:val="20"/>
                <w:lang w:bidi="ar-JO"/>
              </w:rPr>
              <w:t>. Shubita, Mohammad, 2013</w:t>
            </w:r>
            <w:r w:rsidRPr="00C31698">
              <w:rPr>
                <w:rFonts w:hint="cs"/>
                <w:bCs/>
                <w:sz w:val="20"/>
                <w:szCs w:val="20"/>
                <w:rtl/>
                <w:lang w:bidi="ar-JO"/>
              </w:rPr>
              <w:t>"</w:t>
            </w:r>
            <w:r w:rsidRPr="00C31698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C31698">
              <w:rPr>
                <w:sz w:val="20"/>
                <w:szCs w:val="20"/>
                <w:lang w:bidi="ar-JO"/>
              </w:rPr>
              <w:t>Accruals and Cash Flows: A case of Jordan</w:t>
            </w:r>
            <w:r w:rsidRPr="00C31698">
              <w:rPr>
                <w:bCs/>
                <w:color w:val="auto"/>
                <w:sz w:val="20"/>
                <w:szCs w:val="20"/>
                <w:lang w:eastAsia="ar-SA" w:bidi="ar-JO"/>
              </w:rPr>
              <w:t>”</w:t>
            </w:r>
            <w:r w:rsidRPr="00C31698">
              <w:rPr>
                <w:bCs/>
                <w:i/>
                <w:iCs/>
                <w:color w:val="auto"/>
                <w:sz w:val="20"/>
                <w:szCs w:val="20"/>
                <w:lang w:eastAsia="ar-SA"/>
              </w:rPr>
              <w:t xml:space="preserve"> </w:t>
            </w:r>
            <w:r w:rsidRPr="00C31698">
              <w:rPr>
                <w:i/>
                <w:iCs/>
                <w:sz w:val="20"/>
                <w:szCs w:val="20"/>
                <w:lang w:bidi="ar-JO"/>
              </w:rPr>
              <w:t>Interdisciplinary journal of contemporary research in business</w:t>
            </w:r>
            <w:r w:rsidRPr="00C31698">
              <w:rPr>
                <w:sz w:val="20"/>
                <w:szCs w:val="20"/>
                <w:lang w:bidi="ar-JO"/>
              </w:rPr>
              <w:t xml:space="preserve">. </w:t>
            </w:r>
            <w:r w:rsidRPr="00C31698">
              <w:rPr>
                <w:sz w:val="20"/>
                <w:szCs w:val="20"/>
                <w:lang w:eastAsia="ar-SA" w:bidi="ar-JO"/>
              </w:rPr>
              <w:t>(ISSN 2073-7122).</w:t>
            </w:r>
            <w:r w:rsidRPr="00C31698">
              <w:rPr>
                <w:sz w:val="20"/>
                <w:szCs w:val="20"/>
                <w:lang w:bidi="ar-JO"/>
              </w:rPr>
              <w:t xml:space="preserve"> </w:t>
            </w:r>
            <w:r w:rsidRPr="00C31698">
              <w:rPr>
                <w:color w:val="111111"/>
                <w:sz w:val="20"/>
                <w:szCs w:val="20"/>
                <w:shd w:val="clear" w:color="auto" w:fill="FFFFFF"/>
              </w:rPr>
              <w:t xml:space="preserve"> Vol. 5, No. 3, </w:t>
            </w:r>
            <w:r w:rsidRPr="00C31698">
              <w:rPr>
                <w:bCs/>
                <w:sz w:val="20"/>
                <w:szCs w:val="20"/>
                <w:lang w:bidi="ar-JO"/>
              </w:rPr>
              <w:t>page 428-441.</w:t>
            </w:r>
            <w:r w:rsidRPr="00C31698">
              <w:rPr>
                <w:bCs/>
                <w:i/>
                <w:iCs/>
                <w:sz w:val="20"/>
                <w:szCs w:val="20"/>
                <w:lang w:bidi="ar-JO"/>
              </w:rPr>
              <w:t xml:space="preserve"> </w:t>
            </w:r>
            <w:r w:rsidRPr="00C31698">
              <w:rPr>
                <w:bCs/>
                <w:sz w:val="20"/>
                <w:szCs w:val="20"/>
                <w:lang w:bidi="ar-JO"/>
              </w:rPr>
              <w:t>U.K.</w:t>
            </w:r>
          </w:p>
          <w:p w:rsidR="00FA769C" w:rsidRPr="00C31698" w:rsidRDefault="00FA769C" w:rsidP="00FA769C">
            <w:pPr>
              <w:shd w:val="clear" w:color="auto" w:fill="FFFFFF"/>
              <w:spacing w:after="120"/>
              <w:ind w:right="240"/>
              <w:jc w:val="both"/>
              <w:outlineLvl w:val="1"/>
              <w:rPr>
                <w:color w:val="111111"/>
                <w:sz w:val="20"/>
                <w:szCs w:val="20"/>
                <w:shd w:val="clear" w:color="auto" w:fill="FFFFFF"/>
              </w:rPr>
            </w:pPr>
          </w:p>
          <w:p w:rsidR="00FA769C" w:rsidRPr="00172982" w:rsidRDefault="00FA769C" w:rsidP="00FA769C">
            <w:pPr>
              <w:pStyle w:val="Default"/>
              <w:jc w:val="both"/>
              <w:rPr>
                <w:bCs/>
                <w:color w:val="auto"/>
                <w:sz w:val="20"/>
                <w:szCs w:val="20"/>
                <w:lang w:eastAsia="ar-SA" w:bidi="ar-JO"/>
              </w:rPr>
            </w:pPr>
            <w:r w:rsidRPr="00C31698">
              <w:rPr>
                <w:bCs/>
                <w:sz w:val="20"/>
                <w:szCs w:val="20"/>
                <w:lang w:bidi="ar-JO"/>
              </w:rPr>
              <w:t>2</w:t>
            </w:r>
            <w:r>
              <w:rPr>
                <w:bCs/>
                <w:sz w:val="20"/>
                <w:szCs w:val="20"/>
                <w:lang w:bidi="ar-JO"/>
              </w:rPr>
              <w:t>6</w:t>
            </w:r>
            <w:r w:rsidRPr="00C31698">
              <w:rPr>
                <w:bCs/>
                <w:sz w:val="20"/>
                <w:szCs w:val="20"/>
                <w:lang w:bidi="ar-JO"/>
              </w:rPr>
              <w:t xml:space="preserve">. </w:t>
            </w:r>
            <w:proofErr w:type="spellStart"/>
            <w:r w:rsidRPr="00C31698">
              <w:rPr>
                <w:bCs/>
                <w:sz w:val="20"/>
                <w:szCs w:val="20"/>
                <w:lang w:bidi="ar-JO"/>
              </w:rPr>
              <w:t>Sh</w:t>
            </w:r>
            <w:proofErr w:type="spellEnd"/>
            <w:r w:rsidRPr="00C31698">
              <w:rPr>
                <w:bCs/>
                <w:sz w:val="20"/>
                <w:szCs w:val="20"/>
                <w:lang w:val="en-GB"/>
              </w:rPr>
              <w:t>u</w:t>
            </w:r>
            <w:proofErr w:type="spellStart"/>
            <w:r w:rsidRPr="00C31698">
              <w:rPr>
                <w:bCs/>
                <w:sz w:val="20"/>
                <w:szCs w:val="20"/>
                <w:lang w:bidi="ar-JO"/>
              </w:rPr>
              <w:t>bita</w:t>
            </w:r>
            <w:proofErr w:type="spellEnd"/>
            <w:r w:rsidRPr="00C31698">
              <w:rPr>
                <w:bCs/>
                <w:sz w:val="20"/>
                <w:szCs w:val="20"/>
                <w:lang w:bidi="ar-JO"/>
              </w:rPr>
              <w:t xml:space="preserve">, Mohammad, 2013 </w:t>
            </w:r>
            <w:r w:rsidRPr="00C31698">
              <w:rPr>
                <w:rFonts w:hint="cs"/>
                <w:bCs/>
                <w:i/>
                <w:iCs/>
                <w:color w:val="auto"/>
                <w:sz w:val="20"/>
                <w:szCs w:val="20"/>
                <w:rtl/>
                <w:lang w:eastAsia="ar-SA" w:bidi="ar-JO"/>
              </w:rPr>
              <w:t>"</w:t>
            </w:r>
            <w:r w:rsidRPr="00C31698">
              <w:rPr>
                <w:bCs/>
                <w:i/>
                <w:iCs/>
                <w:color w:val="auto"/>
                <w:sz w:val="20"/>
                <w:szCs w:val="20"/>
                <w:lang w:eastAsia="ar-SA" w:bidi="ar-JO"/>
              </w:rPr>
              <w:t xml:space="preserve"> </w:t>
            </w:r>
            <w:r w:rsidRPr="00C31698">
              <w:rPr>
                <w:bCs/>
                <w:color w:val="auto"/>
                <w:sz w:val="20"/>
                <w:szCs w:val="20"/>
                <w:lang w:eastAsia="ar-SA" w:bidi="ar-JO"/>
              </w:rPr>
              <w:t>Working Capital Management and Profitability: A case of Industrial Jordanian companies</w:t>
            </w:r>
            <w:r w:rsidRPr="00C31698">
              <w:rPr>
                <w:bCs/>
                <w:i/>
                <w:iCs/>
                <w:color w:val="auto"/>
                <w:sz w:val="20"/>
                <w:szCs w:val="20"/>
                <w:lang w:eastAsia="ar-SA" w:bidi="ar-JO"/>
              </w:rPr>
              <w:t xml:space="preserve">, International Journal of Business and Social Science, </w:t>
            </w:r>
            <w:r w:rsidRPr="00C31698">
              <w:rPr>
                <w:bCs/>
                <w:color w:val="auto"/>
                <w:sz w:val="20"/>
                <w:szCs w:val="20"/>
                <w:lang w:eastAsia="ar-SA" w:bidi="ar-JO"/>
              </w:rPr>
              <w:t xml:space="preserve">(ISSN 2219-1933). Centre for Promoting Ideas, USA. </w:t>
            </w:r>
            <w:r w:rsidRPr="00C31698">
              <w:rPr>
                <w:b/>
                <w:sz w:val="20"/>
                <w:szCs w:val="20"/>
                <w:lang w:bidi="ar-JO"/>
              </w:rPr>
              <w:t>(Listed on EBSCO and Ulrich)</w:t>
            </w:r>
            <w:r w:rsidRPr="00424D6E">
              <w:rPr>
                <w:bCs/>
                <w:i/>
                <w:iCs/>
                <w:sz w:val="20"/>
                <w:szCs w:val="20"/>
                <w:lang w:bidi="ar-JO"/>
              </w:rPr>
              <w:t xml:space="preserve"> </w:t>
            </w:r>
          </w:p>
          <w:p w:rsidR="00FA769C" w:rsidRPr="00172982" w:rsidRDefault="00FA769C" w:rsidP="00FA769C">
            <w:pPr>
              <w:shd w:val="clear" w:color="auto" w:fill="FFFFFF"/>
              <w:spacing w:after="120"/>
              <w:ind w:right="240"/>
              <w:jc w:val="both"/>
              <w:outlineLvl w:val="1"/>
              <w:rPr>
                <w:color w:val="111111"/>
                <w:sz w:val="20"/>
                <w:szCs w:val="20"/>
                <w:shd w:val="clear" w:color="auto" w:fill="FFFFFF"/>
              </w:rPr>
            </w:pPr>
            <w:r>
              <w:rPr>
                <w:bCs/>
                <w:sz w:val="20"/>
                <w:szCs w:val="20"/>
                <w:lang w:bidi="ar-JO"/>
              </w:rPr>
              <w:t>27. Shubita, Mohammad, 2013 “</w:t>
            </w:r>
            <w:r w:rsidRPr="0045732B">
              <w:rPr>
                <w:sz w:val="20"/>
                <w:szCs w:val="20"/>
                <w:lang w:bidi="ar-JO"/>
              </w:rPr>
              <w:t>The Information Content of Economic Value Added and Residual Income - Evidence from Jordan</w:t>
            </w:r>
            <w:r>
              <w:rPr>
                <w:sz w:val="20"/>
                <w:szCs w:val="20"/>
                <w:lang w:bidi="ar-JO"/>
              </w:rPr>
              <w:t xml:space="preserve">”, </w:t>
            </w:r>
            <w:r w:rsidRPr="00165192">
              <w:rPr>
                <w:i/>
                <w:iCs/>
                <w:sz w:val="20"/>
                <w:szCs w:val="20"/>
                <w:lang w:bidi="ar-JO"/>
              </w:rPr>
              <w:t>Journal of Economics and Sustainable Development</w:t>
            </w:r>
            <w:r>
              <w:rPr>
                <w:i/>
                <w:iCs/>
                <w:sz w:val="20"/>
                <w:szCs w:val="20"/>
                <w:lang w:bidi="ar-JO"/>
              </w:rPr>
              <w:t>.</w:t>
            </w:r>
            <w:r>
              <w:rPr>
                <w:sz w:val="20"/>
                <w:szCs w:val="20"/>
                <w:lang w:bidi="ar-JO"/>
              </w:rPr>
              <w:t xml:space="preserve"> </w:t>
            </w:r>
            <w:r w:rsidRPr="00DF422B">
              <w:rPr>
                <w:sz w:val="20"/>
                <w:szCs w:val="20"/>
                <w:lang w:bidi="ar-JO"/>
              </w:rPr>
              <w:t>(ISSN: 2222-1700).</w:t>
            </w:r>
            <w:r>
              <w:rPr>
                <w:sz w:val="20"/>
                <w:szCs w:val="20"/>
                <w:lang w:bidi="ar-JO"/>
              </w:rPr>
              <w:t xml:space="preserve"> </w:t>
            </w:r>
            <w:r>
              <w:rPr>
                <w:color w:val="111111"/>
                <w:sz w:val="20"/>
                <w:szCs w:val="20"/>
                <w:shd w:val="clear" w:color="auto" w:fill="FFFFFF"/>
              </w:rPr>
              <w:t>Vol. 4, No. 13, page 124-131, U.K.</w:t>
            </w:r>
          </w:p>
          <w:p w:rsidR="00FA769C" w:rsidRPr="00172982" w:rsidRDefault="00FA769C" w:rsidP="00FA769C">
            <w:pPr>
              <w:jc w:val="both"/>
              <w:rPr>
                <w:sz w:val="20"/>
                <w:szCs w:val="20"/>
                <w:lang w:bidi="ar-JO"/>
              </w:rPr>
            </w:pPr>
            <w:r>
              <w:rPr>
                <w:bCs/>
                <w:sz w:val="20"/>
                <w:szCs w:val="20"/>
                <w:lang w:bidi="ar-JO"/>
              </w:rPr>
              <w:t>28. Shubita, Mohammad, 2013 “</w:t>
            </w:r>
            <w:r w:rsidRPr="00DF422B">
              <w:rPr>
                <w:sz w:val="20"/>
                <w:szCs w:val="20"/>
                <w:lang w:bidi="ar-JO"/>
              </w:rPr>
              <w:t>Earnings and Stock Returns Models: Evidence from Jordan</w:t>
            </w:r>
            <w:r>
              <w:rPr>
                <w:sz w:val="20"/>
                <w:szCs w:val="20"/>
                <w:lang w:bidi="ar-JO"/>
              </w:rPr>
              <w:t xml:space="preserve">”, </w:t>
            </w:r>
            <w:r w:rsidRPr="001B17C6">
              <w:rPr>
                <w:i/>
                <w:iCs/>
                <w:sz w:val="20"/>
                <w:szCs w:val="20"/>
                <w:lang w:bidi="ar-JO"/>
              </w:rPr>
              <w:t>European Journal of Business and Management</w:t>
            </w:r>
            <w:r w:rsidRPr="00DF422B">
              <w:rPr>
                <w:sz w:val="20"/>
                <w:szCs w:val="20"/>
                <w:lang w:bidi="ar-JO"/>
              </w:rPr>
              <w:t xml:space="preserve">. (ISSN: </w:t>
            </w:r>
            <w:r w:rsidRPr="00DF422B">
              <w:rPr>
                <w:color w:val="111111"/>
                <w:sz w:val="20"/>
                <w:szCs w:val="20"/>
                <w:shd w:val="clear" w:color="auto" w:fill="FFFFFF"/>
              </w:rPr>
              <w:t>2222-1905)</w:t>
            </w:r>
            <w:r>
              <w:rPr>
                <w:color w:val="111111"/>
                <w:sz w:val="20"/>
                <w:szCs w:val="20"/>
                <w:shd w:val="clear" w:color="auto" w:fill="FFFFFF"/>
              </w:rPr>
              <w:t xml:space="preserve">, Vol. 5, No. 20, page 248-253, </w:t>
            </w:r>
          </w:p>
          <w:p w:rsidR="00FA769C" w:rsidRDefault="00FA769C" w:rsidP="00FA769C">
            <w:pPr>
              <w:pStyle w:val="Default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  <w:lang w:val="en-GB" w:eastAsia="ar-SA"/>
              </w:rPr>
              <w:t xml:space="preserve">29. </w:t>
            </w:r>
            <w:proofErr w:type="spellStart"/>
            <w:r>
              <w:rPr>
                <w:bCs/>
                <w:color w:val="auto"/>
                <w:sz w:val="20"/>
                <w:szCs w:val="20"/>
                <w:lang w:val="en-GB" w:eastAsia="ar-SA"/>
              </w:rPr>
              <w:t>Abdaljaber</w:t>
            </w:r>
            <w:proofErr w:type="spellEnd"/>
            <w:r>
              <w:rPr>
                <w:bCs/>
                <w:color w:val="auto"/>
                <w:sz w:val="20"/>
                <w:szCs w:val="20"/>
                <w:lang w:val="en-GB" w:eastAsia="ar-SA"/>
              </w:rPr>
              <w:t xml:space="preserve">, Khaled, </w:t>
            </w:r>
            <w:r>
              <w:rPr>
                <w:bCs/>
                <w:sz w:val="20"/>
                <w:szCs w:val="20"/>
                <w:lang w:bidi="ar-JO"/>
              </w:rPr>
              <w:t>Shubita, Mohammad, 2013 “</w:t>
            </w:r>
            <w:r w:rsidRPr="0097446F">
              <w:rPr>
                <w:sz w:val="20"/>
                <w:szCs w:val="20"/>
                <w:lang w:bidi="ar-JO"/>
              </w:rPr>
              <w:t>The impact of quantitative and statistical analysis methods on the development of professional judgment of the external auditor in reporting on continuity of insurance companies</w:t>
            </w:r>
            <w:r>
              <w:rPr>
                <w:sz w:val="20"/>
                <w:szCs w:val="20"/>
                <w:lang w:bidi="ar-JO"/>
              </w:rPr>
              <w:t>”</w:t>
            </w:r>
            <w:r>
              <w:rPr>
                <w:i/>
                <w:iCs/>
                <w:sz w:val="20"/>
                <w:szCs w:val="20"/>
                <w:lang w:bidi="ar-JO"/>
              </w:rPr>
              <w:t xml:space="preserve"> The Egyptian Journal for Commercial Studies</w:t>
            </w:r>
            <w:r>
              <w:rPr>
                <w:sz w:val="20"/>
                <w:szCs w:val="20"/>
                <w:lang w:bidi="ar-JO"/>
              </w:rPr>
              <w:t xml:space="preserve">, </w:t>
            </w:r>
            <w:r>
              <w:rPr>
                <w:color w:val="111111"/>
                <w:sz w:val="20"/>
                <w:szCs w:val="20"/>
                <w:shd w:val="clear" w:color="auto" w:fill="FFFFFF"/>
              </w:rPr>
              <w:t xml:space="preserve">Vol. 37, No. 3, </w:t>
            </w:r>
            <w:r w:rsidRPr="00FA2476">
              <w:rPr>
                <w:bCs/>
                <w:sz w:val="20"/>
                <w:szCs w:val="20"/>
                <w:lang w:bidi="ar-JO"/>
              </w:rPr>
              <w:t xml:space="preserve">page </w:t>
            </w:r>
            <w:r>
              <w:rPr>
                <w:bCs/>
                <w:sz w:val="20"/>
                <w:szCs w:val="20"/>
                <w:lang w:bidi="ar-JO"/>
              </w:rPr>
              <w:t>495</w:t>
            </w:r>
            <w:r w:rsidRPr="00FA2476">
              <w:rPr>
                <w:bCs/>
                <w:sz w:val="20"/>
                <w:szCs w:val="20"/>
                <w:lang w:bidi="ar-JO"/>
              </w:rPr>
              <w:t>-</w:t>
            </w:r>
            <w:r>
              <w:rPr>
                <w:bCs/>
                <w:sz w:val="20"/>
                <w:szCs w:val="20"/>
                <w:lang w:bidi="ar-JO"/>
              </w:rPr>
              <w:t>527</w:t>
            </w:r>
            <w:r>
              <w:rPr>
                <w:sz w:val="20"/>
                <w:szCs w:val="20"/>
                <w:lang w:bidi="ar-JO"/>
              </w:rPr>
              <w:t>. Mansoura University, Egypt.)</w:t>
            </w:r>
          </w:p>
          <w:p w:rsidR="00FA769C" w:rsidRDefault="00FA769C" w:rsidP="00FA769C">
            <w:pPr>
              <w:pStyle w:val="Default"/>
              <w:jc w:val="both"/>
              <w:rPr>
                <w:b/>
                <w:bCs/>
                <w:sz w:val="20"/>
                <w:szCs w:val="20"/>
              </w:rPr>
            </w:pPr>
          </w:p>
          <w:p w:rsidR="00FA769C" w:rsidRPr="00172982" w:rsidRDefault="00FA769C" w:rsidP="00FA769C">
            <w:pPr>
              <w:jc w:val="both"/>
              <w:rPr>
                <w:color w:val="111111"/>
                <w:sz w:val="20"/>
                <w:szCs w:val="20"/>
                <w:shd w:val="clear" w:color="auto" w:fill="FFFFFF"/>
              </w:rPr>
            </w:pPr>
            <w:r>
              <w:rPr>
                <w:color w:val="111111"/>
                <w:sz w:val="20"/>
                <w:szCs w:val="20"/>
                <w:shd w:val="clear" w:color="auto" w:fill="FFFFFF"/>
              </w:rPr>
              <w:t xml:space="preserve">30. </w:t>
            </w:r>
            <w:r>
              <w:rPr>
                <w:bCs/>
                <w:sz w:val="20"/>
                <w:szCs w:val="20"/>
                <w:lang w:bidi="ar-JO"/>
              </w:rPr>
              <w:t xml:space="preserve">Shubita, Mohammad, 2013 </w:t>
            </w:r>
            <w:r>
              <w:rPr>
                <w:color w:val="111111"/>
                <w:sz w:val="20"/>
                <w:szCs w:val="20"/>
                <w:shd w:val="clear" w:color="auto" w:fill="FFFFFF"/>
              </w:rPr>
              <w:t>“</w:t>
            </w:r>
            <w:r w:rsidRPr="00DF422B">
              <w:rPr>
                <w:sz w:val="20"/>
                <w:szCs w:val="20"/>
                <w:lang w:bidi="ar-KW"/>
              </w:rPr>
              <w:t>The Forecasting Ability of Earnings and Operating Cash Flow</w:t>
            </w:r>
            <w:r>
              <w:rPr>
                <w:sz w:val="20"/>
                <w:szCs w:val="20"/>
                <w:lang w:bidi="ar-KW"/>
              </w:rPr>
              <w:t xml:space="preserve">”, </w:t>
            </w:r>
            <w:r w:rsidRPr="00E34A64">
              <w:rPr>
                <w:i/>
                <w:iCs/>
                <w:sz w:val="20"/>
                <w:szCs w:val="20"/>
                <w:lang w:bidi="ar-JO"/>
              </w:rPr>
              <w:t xml:space="preserve">Interdisciplinary journal of contemporary research in business. </w:t>
            </w:r>
            <w:r w:rsidRPr="00E34A64">
              <w:rPr>
                <w:sz w:val="20"/>
                <w:szCs w:val="20"/>
                <w:lang w:bidi="ar-JO"/>
              </w:rPr>
              <w:t>(ISSN 2073-7122)</w:t>
            </w:r>
            <w:r>
              <w:rPr>
                <w:sz w:val="20"/>
                <w:szCs w:val="20"/>
                <w:lang w:bidi="ar-JO"/>
              </w:rPr>
              <w:t xml:space="preserve">, </w:t>
            </w:r>
            <w:r>
              <w:rPr>
                <w:color w:val="111111"/>
                <w:sz w:val="20"/>
                <w:szCs w:val="20"/>
                <w:shd w:val="clear" w:color="auto" w:fill="FFFFFF"/>
              </w:rPr>
              <w:t>Vol. 5, No. 3, page 442-456, U.K.</w:t>
            </w:r>
          </w:p>
          <w:p w:rsidR="00FA769C" w:rsidRDefault="00FA769C" w:rsidP="00FA769C">
            <w:pPr>
              <w:pStyle w:val="Default"/>
              <w:jc w:val="both"/>
              <w:rPr>
                <w:bCs/>
                <w:color w:val="auto"/>
                <w:sz w:val="20"/>
                <w:szCs w:val="20"/>
                <w:lang w:eastAsia="ar-SA" w:bidi="ar-JO"/>
              </w:rPr>
            </w:pPr>
            <w:r>
              <w:rPr>
                <w:bCs/>
                <w:sz w:val="20"/>
                <w:szCs w:val="20"/>
                <w:lang w:bidi="ar-JO"/>
              </w:rPr>
              <w:t xml:space="preserve">31. Shubita, Mohammad, </w:t>
            </w:r>
            <w:proofErr w:type="spellStart"/>
            <w:r>
              <w:rPr>
                <w:bCs/>
                <w:sz w:val="20"/>
                <w:szCs w:val="20"/>
                <w:lang w:bidi="ar-JO"/>
              </w:rPr>
              <w:t>Jafaar</w:t>
            </w:r>
            <w:proofErr w:type="spellEnd"/>
            <w:r>
              <w:rPr>
                <w:bCs/>
                <w:sz w:val="20"/>
                <w:szCs w:val="20"/>
                <w:lang w:bidi="ar-JO"/>
              </w:rPr>
              <w:t xml:space="preserve"> </w:t>
            </w:r>
            <w:proofErr w:type="spellStart"/>
            <w:r>
              <w:rPr>
                <w:bCs/>
                <w:sz w:val="20"/>
                <w:szCs w:val="20"/>
                <w:lang w:bidi="ar-JO"/>
              </w:rPr>
              <w:t>Maroof</w:t>
            </w:r>
            <w:proofErr w:type="spellEnd"/>
            <w:r>
              <w:rPr>
                <w:bCs/>
                <w:sz w:val="20"/>
                <w:szCs w:val="20"/>
                <w:lang w:bidi="ar-JO"/>
              </w:rPr>
              <w:t xml:space="preserve"> </w:t>
            </w:r>
            <w:proofErr w:type="spellStart"/>
            <w:r>
              <w:rPr>
                <w:bCs/>
                <w:sz w:val="20"/>
                <w:szCs w:val="20"/>
                <w:lang w:bidi="ar-JO"/>
              </w:rPr>
              <w:t>Alsawalhah</w:t>
            </w:r>
            <w:proofErr w:type="spellEnd"/>
            <w:r>
              <w:rPr>
                <w:bCs/>
                <w:sz w:val="20"/>
                <w:szCs w:val="20"/>
                <w:lang w:bidi="ar-JO"/>
              </w:rPr>
              <w:t>, 2012. “</w:t>
            </w:r>
            <w:r w:rsidRPr="001A1E40">
              <w:rPr>
                <w:bCs/>
                <w:sz w:val="20"/>
                <w:szCs w:val="20"/>
                <w:lang w:bidi="ar-JO"/>
              </w:rPr>
              <w:t>The Relationship between Capital Structure and Profitability</w:t>
            </w:r>
            <w:r>
              <w:rPr>
                <w:bCs/>
                <w:sz w:val="20"/>
                <w:szCs w:val="20"/>
                <w:lang w:bidi="ar-JO"/>
              </w:rPr>
              <w:t xml:space="preserve">”. </w:t>
            </w:r>
            <w:r w:rsidRPr="001A1E40">
              <w:rPr>
                <w:bCs/>
                <w:i/>
                <w:iCs/>
                <w:color w:val="auto"/>
                <w:sz w:val="20"/>
                <w:szCs w:val="20"/>
                <w:lang w:eastAsia="ar-SA" w:bidi="ar-JO"/>
              </w:rPr>
              <w:t>International Journal of Business and Social Science</w:t>
            </w:r>
            <w:r>
              <w:rPr>
                <w:bCs/>
                <w:i/>
                <w:iCs/>
                <w:color w:val="auto"/>
                <w:sz w:val="20"/>
                <w:szCs w:val="20"/>
                <w:lang w:eastAsia="ar-SA" w:bidi="ar-JO"/>
              </w:rPr>
              <w:t>,</w:t>
            </w:r>
            <w:r w:rsidRPr="003158E9">
              <w:rPr>
                <w:bCs/>
                <w:color w:val="auto"/>
                <w:sz w:val="20"/>
                <w:szCs w:val="20"/>
                <w:lang w:eastAsia="ar-SA" w:bidi="ar-JO"/>
              </w:rPr>
              <w:t xml:space="preserve"> </w:t>
            </w:r>
            <w:r>
              <w:rPr>
                <w:bCs/>
                <w:color w:val="auto"/>
                <w:sz w:val="20"/>
                <w:szCs w:val="20"/>
                <w:lang w:eastAsia="ar-SA" w:bidi="ar-JO"/>
              </w:rPr>
              <w:t>(ISSN 2219-1933). Centre for Promoting Ideas, USA.</w:t>
            </w:r>
            <w:r>
              <w:rPr>
                <w:bCs/>
                <w:i/>
                <w:iCs/>
                <w:color w:val="auto"/>
                <w:sz w:val="20"/>
                <w:szCs w:val="20"/>
                <w:lang w:eastAsia="ar-SA" w:bidi="ar-JO"/>
              </w:rPr>
              <w:t xml:space="preserve"> </w:t>
            </w:r>
            <w:r>
              <w:rPr>
                <w:bCs/>
                <w:color w:val="auto"/>
                <w:sz w:val="20"/>
                <w:szCs w:val="20"/>
                <w:lang w:eastAsia="ar-SA" w:bidi="ar-JO"/>
              </w:rPr>
              <w:t xml:space="preserve">Vol. 3, No.15, page 105-112. </w:t>
            </w:r>
          </w:p>
          <w:p w:rsidR="00FA769C" w:rsidRDefault="00FA769C" w:rsidP="00FA769C">
            <w:pPr>
              <w:pStyle w:val="Default"/>
              <w:jc w:val="both"/>
              <w:rPr>
                <w:bCs/>
                <w:color w:val="auto"/>
                <w:sz w:val="20"/>
                <w:szCs w:val="20"/>
                <w:lang w:eastAsia="ar-SA" w:bidi="ar-JO"/>
              </w:rPr>
            </w:pPr>
          </w:p>
          <w:p w:rsidR="00FA769C" w:rsidRPr="00172982" w:rsidRDefault="00FA769C" w:rsidP="00FA769C">
            <w:pPr>
              <w:jc w:val="lowKashida"/>
              <w:rPr>
                <w:iCs/>
                <w:sz w:val="20"/>
                <w:szCs w:val="20"/>
                <w:lang w:bidi="ar-JO"/>
              </w:rPr>
            </w:pPr>
            <w:r>
              <w:rPr>
                <w:sz w:val="20"/>
                <w:szCs w:val="20"/>
                <w:lang w:bidi="ar-JO"/>
              </w:rPr>
              <w:t xml:space="preserve">32. Shubita, </w:t>
            </w:r>
            <w:proofErr w:type="spellStart"/>
            <w:r>
              <w:rPr>
                <w:sz w:val="20"/>
                <w:szCs w:val="20"/>
                <w:lang w:bidi="ar-JO"/>
              </w:rPr>
              <w:t>Moade</w:t>
            </w:r>
            <w:proofErr w:type="spellEnd"/>
            <w:r>
              <w:rPr>
                <w:sz w:val="20"/>
                <w:szCs w:val="20"/>
                <w:lang w:bidi="ar-JO"/>
              </w:rPr>
              <w:t>, Mohammad Shubita, 2010. “</w:t>
            </w:r>
            <w:r w:rsidRPr="00710DFC">
              <w:rPr>
                <w:bCs/>
                <w:sz w:val="20"/>
                <w:szCs w:val="20"/>
                <w:lang w:bidi="ar-JO"/>
              </w:rPr>
              <w:t>The Incremental Information Content of Earnings Management</w:t>
            </w:r>
            <w:r>
              <w:rPr>
                <w:bCs/>
                <w:sz w:val="20"/>
                <w:szCs w:val="20"/>
                <w:lang w:bidi="ar-JO"/>
              </w:rPr>
              <w:t xml:space="preserve">”. </w:t>
            </w:r>
            <w:r w:rsidRPr="00710DFC">
              <w:rPr>
                <w:i/>
                <w:iCs/>
                <w:sz w:val="20"/>
                <w:szCs w:val="20"/>
                <w:lang w:bidi="ar-JO"/>
              </w:rPr>
              <w:t>International Research Journal of Finance and Economics</w:t>
            </w:r>
            <w:r>
              <w:rPr>
                <w:i/>
                <w:iCs/>
                <w:sz w:val="20"/>
                <w:szCs w:val="20"/>
                <w:lang w:bidi="ar-JO"/>
              </w:rPr>
              <w:t xml:space="preserve">, </w:t>
            </w:r>
            <w:r>
              <w:rPr>
                <w:iCs/>
                <w:sz w:val="20"/>
                <w:szCs w:val="20"/>
                <w:lang w:bidi="ar-JO"/>
              </w:rPr>
              <w:t xml:space="preserve">Issue 48, page 62-73. U.K. </w:t>
            </w:r>
            <w:r w:rsidRPr="000F2395">
              <w:rPr>
                <w:b/>
                <w:bCs/>
                <w:sz w:val="20"/>
                <w:szCs w:val="20"/>
                <w:lang w:bidi="ar-JO"/>
              </w:rPr>
              <w:t>(Listed on Scopus).</w:t>
            </w:r>
          </w:p>
          <w:p w:rsidR="00FA769C" w:rsidRDefault="00FA769C" w:rsidP="00FA769C">
            <w:pPr>
              <w:jc w:val="lowKashida"/>
              <w:rPr>
                <w:sz w:val="20"/>
                <w:szCs w:val="20"/>
                <w:lang w:bidi="ar-JO"/>
              </w:rPr>
            </w:pPr>
            <w:r>
              <w:rPr>
                <w:sz w:val="20"/>
                <w:szCs w:val="20"/>
                <w:lang w:bidi="ar-JO"/>
              </w:rPr>
              <w:t xml:space="preserve">33. Shubita, Mohammad, </w:t>
            </w:r>
            <w:proofErr w:type="spellStart"/>
            <w:r>
              <w:rPr>
                <w:sz w:val="20"/>
                <w:szCs w:val="20"/>
                <w:lang w:bidi="ar-JO"/>
              </w:rPr>
              <w:t>Moade</w:t>
            </w:r>
            <w:proofErr w:type="spellEnd"/>
            <w:r>
              <w:rPr>
                <w:sz w:val="20"/>
                <w:szCs w:val="20"/>
                <w:lang w:bidi="ar-JO"/>
              </w:rPr>
              <w:t xml:space="preserve"> Shubita, 2009. “Discretionary Accruals, Market Capitalization and Risk”. </w:t>
            </w:r>
            <w:r w:rsidRPr="00BD77E6">
              <w:rPr>
                <w:i/>
                <w:iCs/>
                <w:sz w:val="20"/>
                <w:szCs w:val="20"/>
                <w:lang w:bidi="ar-JO"/>
              </w:rPr>
              <w:t>Middle Eastern Finance and Economics</w:t>
            </w:r>
            <w:r>
              <w:rPr>
                <w:sz w:val="20"/>
                <w:szCs w:val="20"/>
                <w:lang w:bidi="ar-JO"/>
              </w:rPr>
              <w:t xml:space="preserve">, Issue 5, page 50-61. U.K. </w:t>
            </w:r>
          </w:p>
          <w:p w:rsidR="00FA769C" w:rsidRDefault="00FA769C" w:rsidP="00FA769C">
            <w:pPr>
              <w:jc w:val="lowKashida"/>
              <w:rPr>
                <w:sz w:val="20"/>
                <w:szCs w:val="20"/>
                <w:lang w:bidi="ar-JO"/>
              </w:rPr>
            </w:pPr>
            <w:r>
              <w:rPr>
                <w:sz w:val="20"/>
                <w:szCs w:val="20"/>
                <w:lang w:bidi="ar-JO"/>
              </w:rPr>
              <w:t xml:space="preserve">34. Shubita, Mohammad, </w:t>
            </w:r>
            <w:proofErr w:type="spellStart"/>
            <w:r>
              <w:rPr>
                <w:sz w:val="20"/>
                <w:szCs w:val="20"/>
                <w:lang w:bidi="ar-JO"/>
              </w:rPr>
              <w:t>Mamoun</w:t>
            </w:r>
            <w:proofErr w:type="spellEnd"/>
            <w:r>
              <w:rPr>
                <w:sz w:val="20"/>
                <w:szCs w:val="20"/>
                <w:lang w:bidi="ar-JO"/>
              </w:rPr>
              <w:t xml:space="preserve"> Al-</w:t>
            </w:r>
            <w:proofErr w:type="spellStart"/>
            <w:r>
              <w:rPr>
                <w:sz w:val="20"/>
                <w:szCs w:val="20"/>
                <w:lang w:bidi="ar-JO"/>
              </w:rPr>
              <w:t>De</w:t>
            </w:r>
            <w:r w:rsidRPr="004C69DC">
              <w:rPr>
                <w:sz w:val="20"/>
                <w:szCs w:val="20"/>
                <w:lang w:bidi="ar-JO"/>
              </w:rPr>
              <w:t>bie</w:t>
            </w:r>
            <w:proofErr w:type="spellEnd"/>
            <w:r w:rsidRPr="004C69DC">
              <w:rPr>
                <w:sz w:val="20"/>
                <w:szCs w:val="20"/>
                <w:lang w:bidi="ar-JO"/>
              </w:rPr>
              <w:t xml:space="preserve">, </w:t>
            </w:r>
            <w:proofErr w:type="spellStart"/>
            <w:r w:rsidRPr="004C69DC">
              <w:rPr>
                <w:sz w:val="20"/>
                <w:szCs w:val="20"/>
                <w:lang w:bidi="ar-JO"/>
              </w:rPr>
              <w:t>Nedal</w:t>
            </w:r>
            <w:proofErr w:type="spellEnd"/>
            <w:r w:rsidRPr="004C69DC">
              <w:rPr>
                <w:sz w:val="20"/>
                <w:szCs w:val="20"/>
                <w:lang w:bidi="ar-JO"/>
              </w:rPr>
              <w:t xml:space="preserve"> Al-</w:t>
            </w:r>
            <w:proofErr w:type="spellStart"/>
            <w:r w:rsidRPr="004C69DC">
              <w:rPr>
                <w:sz w:val="20"/>
                <w:szCs w:val="20"/>
                <w:lang w:bidi="ar-JO"/>
              </w:rPr>
              <w:t>Fayoumi</w:t>
            </w:r>
            <w:proofErr w:type="spellEnd"/>
            <w:r w:rsidRPr="004C69DC">
              <w:rPr>
                <w:sz w:val="20"/>
                <w:szCs w:val="20"/>
                <w:lang w:bidi="ar-JO"/>
              </w:rPr>
              <w:t xml:space="preserve">, 2007. </w:t>
            </w:r>
            <w:r>
              <w:rPr>
                <w:sz w:val="20"/>
                <w:szCs w:val="20"/>
                <w:lang w:bidi="ar-JO"/>
              </w:rPr>
              <w:t>“</w:t>
            </w:r>
            <w:r w:rsidRPr="004C69DC">
              <w:rPr>
                <w:sz w:val="20"/>
                <w:szCs w:val="20"/>
                <w:lang w:bidi="ar-JO"/>
              </w:rPr>
              <w:t>The Incremental Information Content of Productivity- an Empirical Study on Amman Stock Exchange</w:t>
            </w:r>
            <w:r>
              <w:rPr>
                <w:sz w:val="20"/>
                <w:szCs w:val="20"/>
                <w:lang w:bidi="ar-JO"/>
              </w:rPr>
              <w:t>”</w:t>
            </w:r>
            <w:r w:rsidRPr="004C69DC">
              <w:rPr>
                <w:sz w:val="20"/>
                <w:szCs w:val="20"/>
                <w:lang w:bidi="ar-JO"/>
              </w:rPr>
              <w:t xml:space="preserve">.  </w:t>
            </w:r>
            <w:r>
              <w:rPr>
                <w:i/>
                <w:iCs/>
                <w:sz w:val="20"/>
                <w:szCs w:val="20"/>
                <w:lang w:bidi="ar-JO"/>
              </w:rPr>
              <w:t>Jordan Journal of</w:t>
            </w:r>
            <w:r w:rsidRPr="00BD77E6">
              <w:rPr>
                <w:i/>
                <w:iCs/>
                <w:sz w:val="20"/>
                <w:szCs w:val="20"/>
                <w:lang w:bidi="ar-JO"/>
              </w:rPr>
              <w:t xml:space="preserve"> Business Administration,</w:t>
            </w:r>
            <w:r w:rsidRPr="004C69DC">
              <w:rPr>
                <w:sz w:val="20"/>
                <w:szCs w:val="20"/>
                <w:lang w:bidi="ar-JO"/>
              </w:rPr>
              <w:t xml:space="preserve"> </w:t>
            </w:r>
            <w:r>
              <w:rPr>
                <w:sz w:val="20"/>
                <w:szCs w:val="20"/>
                <w:lang w:bidi="ar-JO"/>
              </w:rPr>
              <w:t xml:space="preserve">Jordan University. </w:t>
            </w:r>
            <w:r w:rsidRPr="004C69DC">
              <w:rPr>
                <w:sz w:val="20"/>
                <w:szCs w:val="20"/>
                <w:lang w:bidi="ar-JO"/>
              </w:rPr>
              <w:t xml:space="preserve">Vol. 3, Issue 2, page 121-146. </w:t>
            </w:r>
          </w:p>
          <w:p w:rsidR="00FA769C" w:rsidRDefault="00FA769C" w:rsidP="00FA769C">
            <w:pPr>
              <w:jc w:val="lowKashida"/>
              <w:rPr>
                <w:sz w:val="20"/>
                <w:szCs w:val="20"/>
                <w:lang w:bidi="ar-JO"/>
              </w:rPr>
            </w:pPr>
          </w:p>
          <w:p w:rsidR="00FA769C" w:rsidRPr="00172982" w:rsidRDefault="00FA769C" w:rsidP="00FA769C">
            <w:pPr>
              <w:jc w:val="lowKashida"/>
              <w:rPr>
                <w:bCs/>
                <w:sz w:val="20"/>
                <w:szCs w:val="20"/>
              </w:rPr>
            </w:pPr>
          </w:p>
        </w:tc>
      </w:tr>
      <w:tr w:rsidR="00FA769C" w:rsidRPr="00651EBC" w:rsidTr="00B27961">
        <w:tc>
          <w:tcPr>
            <w:tcW w:w="1980" w:type="dxa"/>
            <w:gridSpan w:val="4"/>
            <w:tcBorders>
              <w:top w:val="single" w:sz="4" w:space="0" w:color="808080"/>
              <w:bottom w:val="single" w:sz="4" w:space="0" w:color="808080"/>
            </w:tcBorders>
            <w:shd w:val="clear" w:color="auto" w:fill="auto"/>
          </w:tcPr>
          <w:p w:rsidR="00FA769C" w:rsidRPr="00651EBC" w:rsidRDefault="00FA769C" w:rsidP="00FA769C">
            <w:pPr>
              <w:spacing w:before="220" w:after="0" w:line="220" w:lineRule="atLeast"/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  <w:lastRenderedPageBreak/>
              <w:t>Conferences</w:t>
            </w:r>
          </w:p>
        </w:tc>
        <w:tc>
          <w:tcPr>
            <w:tcW w:w="7560" w:type="dxa"/>
            <w:gridSpan w:val="16"/>
            <w:tcBorders>
              <w:top w:val="single" w:sz="4" w:space="0" w:color="808080"/>
              <w:bottom w:val="single" w:sz="4" w:space="0" w:color="808080"/>
            </w:tcBorders>
            <w:shd w:val="clear" w:color="auto" w:fill="auto"/>
          </w:tcPr>
          <w:p w:rsidR="00FA769C" w:rsidRPr="00651EBC" w:rsidRDefault="00FA769C" w:rsidP="00FA769C">
            <w:pPr>
              <w:spacing w:before="220" w:after="0" w:line="220" w:lineRule="atLeast"/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</w:pPr>
          </w:p>
        </w:tc>
      </w:tr>
      <w:tr w:rsidR="00FA769C" w:rsidRPr="00651EBC" w:rsidTr="00B27961">
        <w:tc>
          <w:tcPr>
            <w:tcW w:w="1980" w:type="dxa"/>
            <w:gridSpan w:val="4"/>
            <w:tcBorders>
              <w:top w:val="single" w:sz="4" w:space="0" w:color="808080"/>
            </w:tcBorders>
            <w:shd w:val="clear" w:color="auto" w:fill="auto"/>
            <w:vAlign w:val="center"/>
          </w:tcPr>
          <w:p w:rsidR="00FA769C" w:rsidRPr="00651EBC" w:rsidRDefault="00FA769C" w:rsidP="00FA769C">
            <w:pPr>
              <w:tabs>
                <w:tab w:val="left" w:pos="373"/>
                <w:tab w:val="left" w:pos="485"/>
              </w:tabs>
              <w:spacing w:after="0" w:line="240" w:lineRule="auto"/>
              <w:ind w:right="162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Author/s</w:t>
            </w:r>
          </w:p>
          <w:p w:rsidR="00FA769C" w:rsidRPr="00651EBC" w:rsidRDefault="00FA769C" w:rsidP="00FA769C">
            <w:pPr>
              <w:tabs>
                <w:tab w:val="left" w:pos="342"/>
                <w:tab w:val="left" w:pos="373"/>
                <w:tab w:val="left" w:pos="485"/>
              </w:tabs>
              <w:spacing w:after="0" w:line="240" w:lineRule="auto"/>
              <w:ind w:left="-18" w:right="162" w:firstLine="18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7F7F7F"/>
                <w:sz w:val="20"/>
                <w:szCs w:val="20"/>
              </w:rPr>
              <w:t>(In Order)</w:t>
            </w:r>
          </w:p>
        </w:tc>
        <w:tc>
          <w:tcPr>
            <w:tcW w:w="1620" w:type="dxa"/>
            <w:gridSpan w:val="4"/>
            <w:tcBorders>
              <w:top w:val="single" w:sz="4" w:space="0" w:color="808080"/>
            </w:tcBorders>
            <w:shd w:val="clear" w:color="auto" w:fill="auto"/>
            <w:vAlign w:val="center"/>
          </w:tcPr>
          <w:p w:rsidR="00FA769C" w:rsidRPr="00651EBC" w:rsidRDefault="00FA769C" w:rsidP="00FA769C">
            <w:pPr>
              <w:tabs>
                <w:tab w:val="left" w:pos="612"/>
              </w:tabs>
              <w:spacing w:before="60" w:after="220" w:line="220" w:lineRule="atLeast"/>
              <w:ind w:right="252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Title</w:t>
            </w:r>
          </w:p>
        </w:tc>
        <w:tc>
          <w:tcPr>
            <w:tcW w:w="2340" w:type="dxa"/>
            <w:gridSpan w:val="5"/>
            <w:tcBorders>
              <w:top w:val="single" w:sz="4" w:space="0" w:color="808080"/>
            </w:tcBorders>
            <w:shd w:val="clear" w:color="auto" w:fill="auto"/>
            <w:vAlign w:val="center"/>
          </w:tcPr>
          <w:p w:rsidR="00FA769C" w:rsidRPr="00651EBC" w:rsidRDefault="00FA769C" w:rsidP="00FA769C">
            <w:pPr>
              <w:tabs>
                <w:tab w:val="left" w:pos="1782"/>
                <w:tab w:val="left" w:pos="1878"/>
              </w:tabs>
              <w:spacing w:before="60" w:after="220" w:line="220" w:lineRule="atLeast"/>
              <w:ind w:right="252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Conference</w:t>
            </w:r>
          </w:p>
        </w:tc>
        <w:tc>
          <w:tcPr>
            <w:tcW w:w="1800" w:type="dxa"/>
            <w:gridSpan w:val="5"/>
            <w:tcBorders>
              <w:top w:val="single" w:sz="4" w:space="0" w:color="808080"/>
            </w:tcBorders>
            <w:shd w:val="clear" w:color="auto" w:fill="auto"/>
            <w:vAlign w:val="center"/>
          </w:tcPr>
          <w:p w:rsidR="00FA769C" w:rsidRPr="00651EBC" w:rsidRDefault="00FA769C" w:rsidP="00FA769C">
            <w:pPr>
              <w:tabs>
                <w:tab w:val="left" w:pos="211"/>
                <w:tab w:val="left" w:pos="342"/>
              </w:tabs>
              <w:spacing w:before="60" w:after="220" w:line="220" w:lineRule="atLeast"/>
              <w:ind w:right="162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Country</w:t>
            </w:r>
          </w:p>
        </w:tc>
        <w:tc>
          <w:tcPr>
            <w:tcW w:w="1800" w:type="dxa"/>
            <w:gridSpan w:val="2"/>
            <w:tcBorders>
              <w:top w:val="single" w:sz="4" w:space="0" w:color="808080"/>
            </w:tcBorders>
            <w:shd w:val="clear" w:color="auto" w:fill="auto"/>
            <w:vAlign w:val="center"/>
          </w:tcPr>
          <w:p w:rsidR="00FA769C" w:rsidRPr="00651EBC" w:rsidRDefault="00FA769C" w:rsidP="00FA769C">
            <w:pPr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Date</w:t>
            </w:r>
          </w:p>
        </w:tc>
      </w:tr>
      <w:tr w:rsidR="00FA769C" w:rsidRPr="00651EBC" w:rsidTr="00B27961">
        <w:trPr>
          <w:trHeight w:val="1146"/>
        </w:trPr>
        <w:tc>
          <w:tcPr>
            <w:tcW w:w="9540" w:type="dxa"/>
            <w:gridSpan w:val="20"/>
            <w:shd w:val="clear" w:color="auto" w:fill="auto"/>
          </w:tcPr>
          <w:p w:rsidR="00FA769C" w:rsidRPr="00EE6D1D" w:rsidRDefault="00FA769C" w:rsidP="00FA769C">
            <w:pPr>
              <w:pStyle w:val="BodyText"/>
              <w:bidi w:val="0"/>
              <w:ind w:left="720" w:right="720"/>
              <w:jc w:val="lowKashida"/>
              <w:rPr>
                <w:rFonts w:asciiTheme="minorHAnsi" w:eastAsiaTheme="minorHAnsi" w:hAnsiTheme="minorHAnsi" w:cstheme="minorBidi"/>
                <w:sz w:val="20"/>
                <w:szCs w:val="20"/>
                <w:lang w:eastAsia="en-US" w:bidi="ar-SA"/>
              </w:rPr>
            </w:pPr>
          </w:p>
          <w:p w:rsidR="00FA769C" w:rsidRPr="00EE6D1D" w:rsidRDefault="00FA769C" w:rsidP="00FA769C">
            <w:pPr>
              <w:pStyle w:val="BodyText"/>
              <w:numPr>
                <w:ilvl w:val="0"/>
                <w:numId w:val="32"/>
              </w:numPr>
              <w:bidi w:val="0"/>
              <w:ind w:right="720"/>
              <w:jc w:val="lowKashida"/>
              <w:rPr>
                <w:rFonts w:asciiTheme="minorHAnsi" w:eastAsiaTheme="minorHAnsi" w:hAnsiTheme="minorHAnsi" w:cstheme="minorBidi"/>
                <w:sz w:val="20"/>
                <w:szCs w:val="20"/>
                <w:lang w:eastAsia="en-US" w:bidi="ar-SA"/>
              </w:rPr>
            </w:pPr>
            <w:r w:rsidRPr="00EE6D1D">
              <w:rPr>
                <w:rFonts w:asciiTheme="minorHAnsi" w:eastAsiaTheme="minorHAnsi" w:hAnsiTheme="minorHAnsi" w:cstheme="minorBidi"/>
                <w:sz w:val="20"/>
                <w:szCs w:val="20"/>
                <w:lang w:eastAsia="en-US" w:bidi="ar-SA"/>
              </w:rPr>
              <w:t xml:space="preserve">Mohammad Shubita, International Journal of Arts &amp; Sciences’ (IJAS) International Conference (Track: Business and Economics), University of Freiburg, Germany, 27-30/11/2017. </w:t>
            </w:r>
          </w:p>
          <w:p w:rsidR="00FA769C" w:rsidRPr="00EE6D1D" w:rsidRDefault="00FA769C" w:rsidP="00FA769C">
            <w:pPr>
              <w:pStyle w:val="BodyText"/>
              <w:numPr>
                <w:ilvl w:val="0"/>
                <w:numId w:val="32"/>
              </w:numPr>
              <w:bidi w:val="0"/>
              <w:ind w:right="720"/>
              <w:jc w:val="lowKashida"/>
              <w:rPr>
                <w:rFonts w:asciiTheme="minorHAnsi" w:eastAsiaTheme="minorHAnsi" w:hAnsiTheme="minorHAnsi" w:cstheme="minorBidi"/>
                <w:sz w:val="20"/>
                <w:szCs w:val="20"/>
                <w:lang w:eastAsia="en-US" w:bidi="ar-SA"/>
              </w:rPr>
            </w:pPr>
            <w:r w:rsidRPr="00EE6D1D">
              <w:rPr>
                <w:rFonts w:asciiTheme="minorHAnsi" w:eastAsiaTheme="minorHAnsi" w:hAnsiTheme="minorHAnsi" w:cstheme="minorBidi"/>
                <w:sz w:val="20"/>
                <w:szCs w:val="20"/>
                <w:lang w:eastAsia="en-US" w:bidi="ar-SA"/>
              </w:rPr>
              <w:t>Mohammad Shubita, International Journal of Arts &amp; Sciences’ (IJAS) International Conference (Track: Business and Economics) University of London, UK, 8-11/11/2016.</w:t>
            </w:r>
          </w:p>
          <w:p w:rsidR="00FA769C" w:rsidRPr="00EE6D1D" w:rsidRDefault="00FA769C" w:rsidP="00FA769C">
            <w:pPr>
              <w:pStyle w:val="BodyText"/>
              <w:numPr>
                <w:ilvl w:val="0"/>
                <w:numId w:val="32"/>
              </w:numPr>
              <w:bidi w:val="0"/>
              <w:ind w:right="720"/>
              <w:jc w:val="lowKashida"/>
              <w:rPr>
                <w:rFonts w:asciiTheme="minorHAnsi" w:eastAsiaTheme="minorHAnsi" w:hAnsiTheme="minorHAnsi" w:cstheme="minorBidi"/>
                <w:sz w:val="20"/>
                <w:szCs w:val="20"/>
                <w:lang w:eastAsia="en-US" w:bidi="ar-SA"/>
              </w:rPr>
            </w:pPr>
            <w:r w:rsidRPr="00EE6D1D">
              <w:rPr>
                <w:rFonts w:asciiTheme="minorHAnsi" w:eastAsiaTheme="minorHAnsi" w:hAnsiTheme="minorHAnsi" w:cstheme="minorBidi"/>
                <w:sz w:val="20"/>
                <w:szCs w:val="20"/>
                <w:lang w:eastAsia="en-US" w:bidi="ar-SA"/>
              </w:rPr>
              <w:t>Mohammad Shubita, Modern Trends of Business Administration Conference, Amman Arb University, 4-5/4/2016.</w:t>
            </w:r>
          </w:p>
          <w:p w:rsidR="00FA769C" w:rsidRDefault="00FA769C" w:rsidP="00FA769C">
            <w:pPr>
              <w:pStyle w:val="BodyText"/>
              <w:bidi w:val="0"/>
              <w:ind w:right="720"/>
              <w:jc w:val="both"/>
              <w:rPr>
                <w:rFonts w:asciiTheme="minorHAnsi" w:eastAsiaTheme="minorHAnsi" w:hAnsiTheme="minorHAnsi" w:cstheme="minorBidi"/>
                <w:sz w:val="20"/>
                <w:szCs w:val="20"/>
                <w:rtl/>
                <w:lang w:eastAsia="en-US" w:bidi="ar-SA"/>
              </w:rPr>
            </w:pPr>
          </w:p>
          <w:p w:rsidR="00FA769C" w:rsidRPr="00EE6D1D" w:rsidRDefault="00FA769C" w:rsidP="00FA769C">
            <w:pPr>
              <w:pStyle w:val="BodyText"/>
              <w:numPr>
                <w:ilvl w:val="0"/>
                <w:numId w:val="32"/>
              </w:numPr>
              <w:bidi w:val="0"/>
              <w:ind w:right="720"/>
              <w:jc w:val="both"/>
              <w:rPr>
                <w:rFonts w:asciiTheme="minorHAnsi" w:eastAsiaTheme="minorHAnsi" w:hAnsiTheme="minorHAnsi" w:cstheme="minorBidi"/>
                <w:sz w:val="20"/>
                <w:szCs w:val="20"/>
                <w:lang w:eastAsia="en-US" w:bidi="ar-SA"/>
              </w:rPr>
            </w:pPr>
            <w:r w:rsidRPr="00EE6D1D">
              <w:rPr>
                <w:rFonts w:asciiTheme="minorHAnsi" w:eastAsiaTheme="minorHAnsi" w:hAnsiTheme="minorHAnsi" w:cstheme="minorBidi"/>
                <w:sz w:val="20"/>
                <w:szCs w:val="20"/>
                <w:lang w:eastAsia="en-US" w:bidi="ar-SA"/>
              </w:rPr>
              <w:t>Mohammad Shubita, International Journal of Arts &amp; Sciences’ (IJAS) International Conference (Track: Business and Economics) Al Ain University of Science and Technology (AAU), UAE, 31/1-4/2/2016.</w:t>
            </w:r>
          </w:p>
          <w:p w:rsidR="00FA769C" w:rsidRPr="00EE6D1D" w:rsidRDefault="00FA769C" w:rsidP="00FA769C">
            <w:pPr>
              <w:pStyle w:val="BodyText"/>
              <w:bidi w:val="0"/>
              <w:ind w:right="720"/>
              <w:jc w:val="both"/>
              <w:rPr>
                <w:rFonts w:asciiTheme="minorHAnsi" w:eastAsiaTheme="minorHAnsi" w:hAnsiTheme="minorHAnsi" w:cstheme="minorBidi"/>
                <w:sz w:val="20"/>
                <w:szCs w:val="20"/>
                <w:lang w:eastAsia="en-US" w:bidi="ar-SA"/>
              </w:rPr>
            </w:pPr>
          </w:p>
          <w:p w:rsidR="00FA769C" w:rsidRPr="00EE6D1D" w:rsidRDefault="00FA769C" w:rsidP="00FA769C">
            <w:pPr>
              <w:pStyle w:val="BodyText"/>
              <w:numPr>
                <w:ilvl w:val="0"/>
                <w:numId w:val="32"/>
              </w:numPr>
              <w:bidi w:val="0"/>
              <w:ind w:right="720"/>
              <w:jc w:val="lowKashida"/>
              <w:rPr>
                <w:rFonts w:asciiTheme="minorHAnsi" w:eastAsiaTheme="minorHAnsi" w:hAnsiTheme="minorHAnsi" w:cstheme="minorBidi"/>
                <w:sz w:val="20"/>
                <w:szCs w:val="20"/>
                <w:lang w:eastAsia="en-US" w:bidi="ar-SA"/>
              </w:rPr>
            </w:pPr>
            <w:r w:rsidRPr="00EE6D1D">
              <w:rPr>
                <w:rFonts w:asciiTheme="minorHAnsi" w:eastAsiaTheme="minorHAnsi" w:hAnsiTheme="minorHAnsi" w:cstheme="minorBidi"/>
                <w:sz w:val="20"/>
                <w:szCs w:val="20"/>
                <w:lang w:eastAsia="en-US" w:bidi="ar-SA"/>
              </w:rPr>
              <w:t>Asian Conference on Takaful, Singapore, 29-30 Mar 2006.</w:t>
            </w:r>
          </w:p>
          <w:p w:rsidR="00FA769C" w:rsidRPr="00EE6D1D" w:rsidRDefault="00FA769C" w:rsidP="00FA769C">
            <w:pPr>
              <w:pStyle w:val="BodyText"/>
              <w:numPr>
                <w:ilvl w:val="0"/>
                <w:numId w:val="32"/>
              </w:numPr>
              <w:bidi w:val="0"/>
              <w:ind w:right="720"/>
              <w:jc w:val="both"/>
              <w:rPr>
                <w:rFonts w:asciiTheme="minorHAnsi" w:eastAsiaTheme="minorHAnsi" w:hAnsiTheme="minorHAnsi" w:cstheme="minorBidi"/>
                <w:sz w:val="20"/>
                <w:szCs w:val="20"/>
                <w:lang w:eastAsia="en-US" w:bidi="ar-SA"/>
              </w:rPr>
            </w:pPr>
            <w:r w:rsidRPr="00EE6D1D">
              <w:rPr>
                <w:rFonts w:asciiTheme="minorHAnsi" w:eastAsiaTheme="minorHAnsi" w:hAnsiTheme="minorHAnsi" w:cstheme="minorBidi"/>
                <w:sz w:val="20"/>
                <w:szCs w:val="20"/>
                <w:lang w:eastAsia="en-US" w:bidi="ar-SA"/>
              </w:rPr>
              <w:t>Management Reparation and its Effects on Firm Performance and Quality Insurance Sys</w:t>
            </w:r>
            <w:r>
              <w:rPr>
                <w:rFonts w:asciiTheme="minorHAnsi" w:eastAsiaTheme="minorHAnsi" w:hAnsiTheme="minorHAnsi" w:cstheme="minorBidi"/>
                <w:sz w:val="20"/>
                <w:szCs w:val="20"/>
                <w:lang w:eastAsia="en-US" w:bidi="ar-SA"/>
              </w:rPr>
              <w:t>tems, Amman, 21-23 Nov 2005.</w:t>
            </w:r>
          </w:p>
        </w:tc>
      </w:tr>
      <w:tr w:rsidR="00FA769C" w:rsidRPr="00651EBC" w:rsidTr="00B27961">
        <w:trPr>
          <w:trHeight w:val="414"/>
        </w:trPr>
        <w:tc>
          <w:tcPr>
            <w:tcW w:w="1890" w:type="dxa"/>
            <w:gridSpan w:val="3"/>
            <w:tcBorders>
              <w:top w:val="single" w:sz="4" w:space="0" w:color="808080"/>
              <w:bottom w:val="single" w:sz="4" w:space="0" w:color="808080"/>
            </w:tcBorders>
            <w:shd w:val="clear" w:color="auto" w:fill="auto"/>
          </w:tcPr>
          <w:p w:rsidR="00FA769C" w:rsidRPr="00651EBC" w:rsidRDefault="00FA769C" w:rsidP="00FA769C">
            <w:pPr>
              <w:spacing w:before="220" w:after="0" w:line="220" w:lineRule="atLeast"/>
              <w:rPr>
                <w:rFonts w:ascii="Garamond" w:eastAsia="Times New Roman" w:hAnsi="Garamond" w:cs="Times New Roman"/>
                <w:caps/>
                <w:spacing w:val="15"/>
                <w:sz w:val="20"/>
                <w:szCs w:val="20"/>
              </w:rPr>
            </w:pPr>
            <w:r w:rsidRPr="00651EBC"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  <w:t>Books</w:t>
            </w:r>
          </w:p>
        </w:tc>
        <w:tc>
          <w:tcPr>
            <w:tcW w:w="2160" w:type="dxa"/>
            <w:gridSpan w:val="7"/>
            <w:tcBorders>
              <w:top w:val="single" w:sz="4" w:space="0" w:color="808080"/>
              <w:bottom w:val="single" w:sz="4" w:space="0" w:color="808080"/>
            </w:tcBorders>
            <w:shd w:val="clear" w:color="auto" w:fill="auto"/>
            <w:vAlign w:val="center"/>
          </w:tcPr>
          <w:p w:rsidR="00FA769C" w:rsidRPr="00651EBC" w:rsidRDefault="00FA769C" w:rsidP="00FA769C">
            <w:pPr>
              <w:bidi/>
              <w:spacing w:after="0" w:line="240" w:lineRule="auto"/>
              <w:ind w:left="1202" w:hanging="9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gridSpan w:val="4"/>
            <w:tcBorders>
              <w:top w:val="single" w:sz="4" w:space="0" w:color="808080"/>
              <w:bottom w:val="single" w:sz="4" w:space="0" w:color="808080"/>
            </w:tcBorders>
            <w:shd w:val="clear" w:color="auto" w:fill="auto"/>
            <w:vAlign w:val="center"/>
          </w:tcPr>
          <w:p w:rsidR="00FA769C" w:rsidRPr="00651EBC" w:rsidRDefault="00FA769C" w:rsidP="00FA769C">
            <w:pPr>
              <w:bidi/>
              <w:spacing w:after="0" w:line="240" w:lineRule="auto"/>
              <w:ind w:left="1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5"/>
            <w:tcBorders>
              <w:top w:val="single" w:sz="4" w:space="0" w:color="808080"/>
              <w:bottom w:val="single" w:sz="4" w:space="0" w:color="808080"/>
            </w:tcBorders>
            <w:shd w:val="clear" w:color="auto" w:fill="auto"/>
            <w:vAlign w:val="center"/>
          </w:tcPr>
          <w:p w:rsidR="00FA769C" w:rsidRPr="00651EBC" w:rsidRDefault="00FA769C" w:rsidP="00FA769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auto"/>
            <w:vAlign w:val="center"/>
          </w:tcPr>
          <w:p w:rsidR="00FA769C" w:rsidRPr="00651EBC" w:rsidRDefault="00FA769C" w:rsidP="00FA769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769C" w:rsidRPr="00651EBC" w:rsidTr="00B27961">
        <w:tc>
          <w:tcPr>
            <w:tcW w:w="1890" w:type="dxa"/>
            <w:gridSpan w:val="3"/>
            <w:tcBorders>
              <w:top w:val="single" w:sz="4" w:space="0" w:color="808080"/>
            </w:tcBorders>
            <w:shd w:val="clear" w:color="auto" w:fill="auto"/>
            <w:vAlign w:val="center"/>
          </w:tcPr>
          <w:p w:rsidR="00FA769C" w:rsidRPr="00651EBC" w:rsidRDefault="00FA769C" w:rsidP="00FA769C">
            <w:pPr>
              <w:tabs>
                <w:tab w:val="left" w:pos="373"/>
                <w:tab w:val="left" w:pos="485"/>
              </w:tabs>
              <w:spacing w:after="0" w:line="240" w:lineRule="auto"/>
              <w:ind w:right="72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Author/s</w:t>
            </w:r>
          </w:p>
          <w:p w:rsidR="00FA769C" w:rsidRPr="00651EBC" w:rsidRDefault="00FA769C" w:rsidP="00FA769C">
            <w:pPr>
              <w:tabs>
                <w:tab w:val="left" w:pos="373"/>
                <w:tab w:val="left" w:pos="485"/>
              </w:tabs>
              <w:spacing w:after="0" w:line="240" w:lineRule="auto"/>
              <w:ind w:right="72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7F7F7F"/>
                <w:sz w:val="20"/>
                <w:szCs w:val="20"/>
              </w:rPr>
              <w:t>(In Order)</w:t>
            </w:r>
          </w:p>
        </w:tc>
        <w:tc>
          <w:tcPr>
            <w:tcW w:w="2160" w:type="dxa"/>
            <w:gridSpan w:val="7"/>
            <w:tcBorders>
              <w:top w:val="single" w:sz="4" w:space="0" w:color="808080"/>
            </w:tcBorders>
            <w:shd w:val="clear" w:color="auto" w:fill="auto"/>
            <w:vAlign w:val="center"/>
          </w:tcPr>
          <w:p w:rsidR="00FA769C" w:rsidRPr="00651EBC" w:rsidRDefault="00FA769C" w:rsidP="00FA769C">
            <w:pPr>
              <w:tabs>
                <w:tab w:val="left" w:pos="402"/>
                <w:tab w:val="left" w:pos="942"/>
                <w:tab w:val="left" w:pos="1062"/>
                <w:tab w:val="left" w:pos="1185"/>
                <w:tab w:val="left" w:pos="1242"/>
              </w:tabs>
              <w:spacing w:before="60" w:after="220" w:line="220" w:lineRule="atLeast"/>
              <w:ind w:right="612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Title</w:t>
            </w:r>
          </w:p>
        </w:tc>
        <w:tc>
          <w:tcPr>
            <w:tcW w:w="2610" w:type="dxa"/>
            <w:gridSpan w:val="4"/>
            <w:tcBorders>
              <w:top w:val="single" w:sz="4" w:space="0" w:color="808080"/>
            </w:tcBorders>
            <w:shd w:val="clear" w:color="auto" w:fill="auto"/>
            <w:vAlign w:val="center"/>
          </w:tcPr>
          <w:p w:rsidR="00FA769C" w:rsidRPr="00651EBC" w:rsidRDefault="00FA769C" w:rsidP="00FA769C">
            <w:pPr>
              <w:tabs>
                <w:tab w:val="left" w:pos="-108"/>
              </w:tabs>
              <w:spacing w:before="60" w:after="220" w:line="220" w:lineRule="atLeast"/>
              <w:ind w:left="-248" w:right="1452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Publisher</w:t>
            </w:r>
          </w:p>
        </w:tc>
        <w:tc>
          <w:tcPr>
            <w:tcW w:w="1420" w:type="dxa"/>
            <w:gridSpan w:val="5"/>
            <w:tcBorders>
              <w:top w:val="single" w:sz="4" w:space="0" w:color="808080"/>
            </w:tcBorders>
            <w:shd w:val="clear" w:color="auto" w:fill="auto"/>
            <w:vAlign w:val="center"/>
          </w:tcPr>
          <w:p w:rsidR="00FA769C" w:rsidRPr="00651EBC" w:rsidRDefault="00FA769C" w:rsidP="00FA769C">
            <w:pPr>
              <w:tabs>
                <w:tab w:val="left" w:pos="-288"/>
              </w:tabs>
              <w:spacing w:before="60" w:after="220" w:line="220" w:lineRule="atLeast"/>
              <w:ind w:left="-678" w:right="52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Edition</w:t>
            </w:r>
          </w:p>
        </w:tc>
        <w:tc>
          <w:tcPr>
            <w:tcW w:w="1460" w:type="dxa"/>
            <w:tcBorders>
              <w:top w:val="single" w:sz="4" w:space="0" w:color="808080"/>
            </w:tcBorders>
            <w:shd w:val="clear" w:color="auto" w:fill="auto"/>
            <w:vAlign w:val="center"/>
          </w:tcPr>
          <w:p w:rsidR="00FA769C" w:rsidRPr="00651EBC" w:rsidRDefault="00FA769C" w:rsidP="00FA769C">
            <w:pPr>
              <w:tabs>
                <w:tab w:val="left" w:pos="182"/>
              </w:tabs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Date</w:t>
            </w:r>
          </w:p>
        </w:tc>
      </w:tr>
    </w:tbl>
    <w:p w:rsidR="00651EBC" w:rsidRPr="00651EBC" w:rsidRDefault="00651EBC" w:rsidP="00651EBC">
      <w:pPr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</w:rPr>
      </w:pPr>
    </w:p>
    <w:tbl>
      <w:tblPr>
        <w:tblW w:w="9540" w:type="dxa"/>
        <w:tblInd w:w="-522" w:type="dxa"/>
        <w:tblLayout w:type="fixed"/>
        <w:tblLook w:val="0000" w:firstRow="0" w:lastRow="0" w:firstColumn="0" w:lastColumn="0" w:noHBand="0" w:noVBand="0"/>
      </w:tblPr>
      <w:tblGrid>
        <w:gridCol w:w="9540"/>
      </w:tblGrid>
      <w:tr w:rsidR="00651EBC" w:rsidRPr="00651EBC" w:rsidTr="00B27961">
        <w:tc>
          <w:tcPr>
            <w:tcW w:w="9540" w:type="dxa"/>
            <w:shd w:val="clear" w:color="auto" w:fill="auto"/>
          </w:tcPr>
          <w:p w:rsidR="00651EBC" w:rsidRPr="00651EBC" w:rsidRDefault="00651EBC" w:rsidP="00651EBC">
            <w:pPr>
              <w:pBdr>
                <w:bottom w:val="single" w:sz="6" w:space="1" w:color="808080"/>
              </w:pBdr>
              <w:spacing w:before="220" w:after="0" w:line="220" w:lineRule="atLeast"/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  <w:t>Memberships OF Scientific and professional societies</w:t>
            </w:r>
          </w:p>
        </w:tc>
      </w:tr>
      <w:tr w:rsidR="00651EBC" w:rsidRPr="00651EBC" w:rsidTr="00B27961">
        <w:trPr>
          <w:trHeight w:val="1729"/>
        </w:trPr>
        <w:tc>
          <w:tcPr>
            <w:tcW w:w="9540" w:type="dxa"/>
            <w:shd w:val="clear" w:color="auto" w:fill="auto"/>
          </w:tcPr>
          <w:p w:rsidR="00651EBC" w:rsidRPr="00651EBC" w:rsidRDefault="00651EBC" w:rsidP="00651EBC">
            <w:pPr>
              <w:spacing w:after="220" w:line="240" w:lineRule="atLeast"/>
              <w:jc w:val="both"/>
              <w:rPr>
                <w:rFonts w:ascii="Garamond" w:eastAsia="Times New Roman" w:hAnsi="Garamond" w:cs="Times New Roman"/>
                <w:szCs w:val="20"/>
              </w:rPr>
            </w:pPr>
          </w:p>
          <w:p w:rsidR="00651EBC" w:rsidRPr="00651EBC" w:rsidRDefault="0095505E" w:rsidP="00662DE5">
            <w:pPr>
              <w:spacing w:after="220" w:line="240" w:lineRule="atLeast"/>
              <w:jc w:val="both"/>
              <w:rPr>
                <w:rFonts w:ascii="Garamond" w:eastAsia="Times New Roman" w:hAnsi="Garamond" w:cs="Times New Roman"/>
                <w:szCs w:val="20"/>
              </w:rPr>
            </w:pPr>
            <w:r>
              <w:rPr>
                <w:rFonts w:ascii="Garamond" w:eastAsia="Times New Roman" w:hAnsi="Garamond" w:cs="Times New Roman"/>
                <w:szCs w:val="20"/>
              </w:rPr>
              <w:t>Institute of Managerial Accounting (IMA)</w:t>
            </w:r>
          </w:p>
        </w:tc>
      </w:tr>
      <w:tr w:rsidR="00651EBC" w:rsidRPr="00651EBC" w:rsidTr="00B27961">
        <w:tc>
          <w:tcPr>
            <w:tcW w:w="9540" w:type="dxa"/>
            <w:shd w:val="clear" w:color="auto" w:fill="auto"/>
          </w:tcPr>
          <w:p w:rsidR="00651EBC" w:rsidRPr="00651EBC" w:rsidRDefault="00651EBC" w:rsidP="00651EBC">
            <w:pPr>
              <w:pBdr>
                <w:bottom w:val="single" w:sz="6" w:space="1" w:color="808080"/>
              </w:pBdr>
              <w:spacing w:before="220" w:after="0" w:line="220" w:lineRule="atLeast"/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  <w:t>university Committees</w:t>
            </w:r>
          </w:p>
        </w:tc>
      </w:tr>
      <w:tr w:rsidR="00651EBC" w:rsidRPr="00651EBC" w:rsidTr="00B27961">
        <w:trPr>
          <w:trHeight w:val="1729"/>
        </w:trPr>
        <w:tc>
          <w:tcPr>
            <w:tcW w:w="9540" w:type="dxa"/>
            <w:shd w:val="clear" w:color="auto" w:fill="auto"/>
          </w:tcPr>
          <w:p w:rsidR="00524B88" w:rsidRDefault="00524B88" w:rsidP="0095505E">
            <w:pPr>
              <w:pStyle w:val="BodyText2"/>
              <w:numPr>
                <w:ilvl w:val="0"/>
                <w:numId w:val="29"/>
              </w:numPr>
              <w:spacing w:after="0" w:line="240" w:lineRule="auto"/>
              <w:ind w:right="360"/>
              <w:jc w:val="lowKashida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A chair for quality assurance committee for the year 2017-2018. </w:t>
            </w:r>
          </w:p>
          <w:p w:rsidR="00A60EBA" w:rsidRDefault="00A60EBA" w:rsidP="00EE6D1D">
            <w:pPr>
              <w:pStyle w:val="BodyText2"/>
              <w:numPr>
                <w:ilvl w:val="0"/>
                <w:numId w:val="29"/>
              </w:numPr>
              <w:spacing w:after="0" w:line="240" w:lineRule="auto"/>
              <w:ind w:right="360"/>
              <w:jc w:val="lowKashida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Business Faculty </w:t>
            </w:r>
            <w:r w:rsidR="00EE6D1D">
              <w:rPr>
                <w:sz w:val="20"/>
                <w:szCs w:val="20"/>
              </w:rPr>
              <w:t xml:space="preserve">Preparation </w:t>
            </w:r>
            <w:r>
              <w:rPr>
                <w:sz w:val="20"/>
                <w:szCs w:val="20"/>
              </w:rPr>
              <w:t>Conference</w:t>
            </w:r>
            <w:r w:rsidR="00CA7CE4">
              <w:rPr>
                <w:sz w:val="20"/>
                <w:szCs w:val="20"/>
              </w:rPr>
              <w:t xml:space="preserve"> for</w:t>
            </w:r>
            <w:r w:rsidR="00EE6D1D">
              <w:rPr>
                <w:sz w:val="20"/>
                <w:szCs w:val="20"/>
              </w:rPr>
              <w:t xml:space="preserve"> the years 2018, 2019, 2020.</w:t>
            </w:r>
          </w:p>
          <w:p w:rsidR="00EE6D1D" w:rsidRDefault="00EE6D1D" w:rsidP="00EE6D1D">
            <w:pPr>
              <w:pStyle w:val="BodyText2"/>
              <w:numPr>
                <w:ilvl w:val="0"/>
                <w:numId w:val="29"/>
              </w:numPr>
              <w:spacing w:after="0" w:line="240" w:lineRule="auto"/>
              <w:ind w:right="360"/>
              <w:jc w:val="lowKashida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University Performance Evaluation Committee 2016, 2017.</w:t>
            </w:r>
          </w:p>
          <w:p w:rsidR="00EE6D1D" w:rsidRDefault="00EE6D1D" w:rsidP="00EE6D1D">
            <w:pPr>
              <w:pStyle w:val="BodyText2"/>
              <w:numPr>
                <w:ilvl w:val="0"/>
                <w:numId w:val="29"/>
              </w:numPr>
              <w:spacing w:after="0" w:line="240" w:lineRule="auto"/>
              <w:ind w:right="360"/>
              <w:jc w:val="lowKashida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University Tende</w:t>
            </w:r>
            <w:r w:rsidR="00CA7CE4">
              <w:rPr>
                <w:sz w:val="20"/>
                <w:szCs w:val="20"/>
              </w:rPr>
              <w:t>r Committee 2014, 2015</w:t>
            </w:r>
            <w:r>
              <w:rPr>
                <w:sz w:val="20"/>
                <w:szCs w:val="20"/>
              </w:rPr>
              <w:t xml:space="preserve">  </w:t>
            </w:r>
          </w:p>
          <w:p w:rsidR="0095505E" w:rsidRPr="004F7C04" w:rsidRDefault="0095505E" w:rsidP="0095505E">
            <w:pPr>
              <w:pStyle w:val="BodyText2"/>
              <w:numPr>
                <w:ilvl w:val="0"/>
                <w:numId w:val="29"/>
              </w:numPr>
              <w:spacing w:after="0" w:line="240" w:lineRule="auto"/>
              <w:ind w:right="360"/>
              <w:jc w:val="lowKashida"/>
              <w:rPr>
                <w:sz w:val="20"/>
                <w:szCs w:val="20"/>
              </w:rPr>
            </w:pPr>
            <w:r w:rsidRPr="004F7C04">
              <w:rPr>
                <w:sz w:val="20"/>
                <w:szCs w:val="20"/>
              </w:rPr>
              <w:t>A member in the college council for the year</w:t>
            </w:r>
            <w:r w:rsidR="00EE6D1D">
              <w:rPr>
                <w:sz w:val="20"/>
                <w:szCs w:val="20"/>
              </w:rPr>
              <w:t>s</w:t>
            </w:r>
            <w:r w:rsidRPr="004F7C04">
              <w:rPr>
                <w:sz w:val="20"/>
                <w:szCs w:val="20"/>
              </w:rPr>
              <w:t xml:space="preserve"> 2012-2013</w:t>
            </w:r>
            <w:r>
              <w:rPr>
                <w:sz w:val="20"/>
                <w:szCs w:val="20"/>
              </w:rPr>
              <w:t>, 2017-2018.</w:t>
            </w:r>
          </w:p>
          <w:p w:rsidR="0095505E" w:rsidRPr="004F7C04" w:rsidRDefault="0095505E" w:rsidP="0095505E">
            <w:pPr>
              <w:pStyle w:val="BodyText2"/>
              <w:numPr>
                <w:ilvl w:val="0"/>
                <w:numId w:val="29"/>
              </w:numPr>
              <w:spacing w:after="0" w:line="240" w:lineRule="auto"/>
              <w:ind w:right="360"/>
              <w:jc w:val="lowKashida"/>
              <w:rPr>
                <w:sz w:val="20"/>
                <w:szCs w:val="20"/>
              </w:rPr>
            </w:pPr>
            <w:r w:rsidRPr="004F7C04">
              <w:rPr>
                <w:sz w:val="20"/>
                <w:szCs w:val="20"/>
              </w:rPr>
              <w:t>The secretary of the Accounting department council for t</w:t>
            </w:r>
            <w:r>
              <w:rPr>
                <w:sz w:val="20"/>
                <w:szCs w:val="20"/>
              </w:rPr>
              <w:t>hree</w:t>
            </w:r>
            <w:r w:rsidRPr="004F7C04">
              <w:rPr>
                <w:sz w:val="20"/>
                <w:szCs w:val="20"/>
              </w:rPr>
              <w:t xml:space="preserve"> years 2011-2012</w:t>
            </w:r>
            <w:r>
              <w:rPr>
                <w:sz w:val="20"/>
                <w:szCs w:val="20"/>
              </w:rPr>
              <w:t>,</w:t>
            </w:r>
            <w:r w:rsidRPr="004F7C04">
              <w:rPr>
                <w:sz w:val="20"/>
                <w:szCs w:val="20"/>
              </w:rPr>
              <w:t xml:space="preserve"> 2012-2013</w:t>
            </w:r>
            <w:r>
              <w:rPr>
                <w:sz w:val="20"/>
                <w:szCs w:val="20"/>
              </w:rPr>
              <w:t xml:space="preserve"> </w:t>
            </w:r>
            <w:r w:rsidRPr="004F7C04">
              <w:rPr>
                <w:sz w:val="20"/>
                <w:szCs w:val="20"/>
              </w:rPr>
              <w:t>&amp;</w:t>
            </w:r>
            <w:r>
              <w:rPr>
                <w:sz w:val="20"/>
                <w:szCs w:val="20"/>
              </w:rPr>
              <w:t xml:space="preserve"> 2013-2014.</w:t>
            </w:r>
          </w:p>
          <w:p w:rsidR="0095505E" w:rsidRPr="004F7C04" w:rsidRDefault="0095505E" w:rsidP="0095505E">
            <w:pPr>
              <w:pStyle w:val="BodyText2"/>
              <w:numPr>
                <w:ilvl w:val="0"/>
                <w:numId w:val="29"/>
              </w:numPr>
              <w:spacing w:after="0" w:line="240" w:lineRule="auto"/>
              <w:ind w:right="360"/>
              <w:jc w:val="lowKashida"/>
              <w:rPr>
                <w:sz w:val="20"/>
                <w:szCs w:val="20"/>
              </w:rPr>
            </w:pPr>
            <w:r w:rsidRPr="004F7C04">
              <w:rPr>
                <w:sz w:val="20"/>
                <w:szCs w:val="20"/>
              </w:rPr>
              <w:t>The head of physical count committee for two years 2012 &amp; 2013</w:t>
            </w:r>
          </w:p>
          <w:p w:rsidR="0095505E" w:rsidRPr="004F7C04" w:rsidRDefault="0095505E" w:rsidP="0095505E">
            <w:pPr>
              <w:pStyle w:val="BodyText2"/>
              <w:numPr>
                <w:ilvl w:val="0"/>
                <w:numId w:val="29"/>
              </w:numPr>
              <w:spacing w:after="0" w:line="240" w:lineRule="auto"/>
              <w:ind w:right="360"/>
              <w:jc w:val="lowKashida"/>
              <w:rPr>
                <w:sz w:val="20"/>
                <w:szCs w:val="20"/>
              </w:rPr>
            </w:pPr>
            <w:r w:rsidRPr="004F7C04">
              <w:rPr>
                <w:sz w:val="20"/>
                <w:szCs w:val="20"/>
              </w:rPr>
              <w:t>A member in the social committee of Accounting department for two years 2011-2012 &amp; 2012-2013</w:t>
            </w:r>
          </w:p>
          <w:p w:rsidR="00651EBC" w:rsidRPr="0095505E" w:rsidRDefault="0095505E" w:rsidP="00662DE5">
            <w:pPr>
              <w:pStyle w:val="BodyText2"/>
              <w:numPr>
                <w:ilvl w:val="0"/>
                <w:numId w:val="29"/>
              </w:numPr>
              <w:spacing w:after="0" w:line="240" w:lineRule="auto"/>
              <w:ind w:right="360"/>
              <w:jc w:val="lowKashida"/>
              <w:rPr>
                <w:sz w:val="20"/>
                <w:szCs w:val="20"/>
              </w:rPr>
            </w:pPr>
            <w:r w:rsidRPr="004F7C04">
              <w:rPr>
                <w:sz w:val="20"/>
                <w:szCs w:val="20"/>
              </w:rPr>
              <w:t xml:space="preserve">A member in the comprehensive exam committee for </w:t>
            </w:r>
            <w:r w:rsidR="00662DE5">
              <w:rPr>
                <w:sz w:val="20"/>
                <w:szCs w:val="20"/>
              </w:rPr>
              <w:t>eight</w:t>
            </w:r>
            <w:r w:rsidRPr="004F7C04">
              <w:rPr>
                <w:sz w:val="20"/>
                <w:szCs w:val="20"/>
              </w:rPr>
              <w:t xml:space="preserve"> times</w:t>
            </w:r>
            <w:r w:rsidR="00662DE5">
              <w:rPr>
                <w:sz w:val="20"/>
                <w:szCs w:val="20"/>
              </w:rPr>
              <w:t xml:space="preserve"> (2012-2019)</w:t>
            </w:r>
          </w:p>
        </w:tc>
      </w:tr>
      <w:tr w:rsidR="00651EBC" w:rsidRPr="00651EBC" w:rsidTr="00B27961">
        <w:tc>
          <w:tcPr>
            <w:tcW w:w="9540" w:type="dxa"/>
            <w:shd w:val="clear" w:color="auto" w:fill="auto"/>
          </w:tcPr>
          <w:p w:rsidR="00651EBC" w:rsidRPr="00651EBC" w:rsidRDefault="00651EBC" w:rsidP="00651EBC">
            <w:pPr>
              <w:pBdr>
                <w:bottom w:val="single" w:sz="6" w:space="1" w:color="808080"/>
              </w:pBdr>
              <w:spacing w:before="220" w:after="0" w:line="220" w:lineRule="atLeast"/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  <w:t>Workshops Attended</w:t>
            </w:r>
          </w:p>
        </w:tc>
      </w:tr>
      <w:tr w:rsidR="00651EBC" w:rsidRPr="00651EBC" w:rsidTr="00B27961">
        <w:trPr>
          <w:trHeight w:val="2123"/>
        </w:trPr>
        <w:tc>
          <w:tcPr>
            <w:tcW w:w="9540" w:type="dxa"/>
            <w:shd w:val="clear" w:color="auto" w:fill="auto"/>
          </w:tcPr>
          <w:p w:rsidR="00B51B7D" w:rsidRDefault="00B51B7D" w:rsidP="00B51B7D">
            <w:pPr>
              <w:pStyle w:val="ListParagraph"/>
              <w:numPr>
                <w:ilvl w:val="0"/>
                <w:numId w:val="31"/>
              </w:numPr>
              <w:spacing w:after="220" w:line="240" w:lineRule="atLeast"/>
              <w:jc w:val="both"/>
              <w:rPr>
                <w:rFonts w:ascii="Candara" w:eastAsia="Times New Roman" w:hAnsi="Candara" w:cs="Times New Roman"/>
                <w:szCs w:val="20"/>
              </w:rPr>
            </w:pPr>
            <w:r w:rsidRPr="00B51B7D">
              <w:rPr>
                <w:rFonts w:ascii="Candara" w:eastAsia="Times New Roman" w:hAnsi="Candara" w:cs="Times New Roman"/>
                <w:szCs w:val="20"/>
              </w:rPr>
              <w:t>Course F</w:t>
            </w:r>
            <w:r>
              <w:rPr>
                <w:rFonts w:ascii="Candara" w:eastAsia="Times New Roman" w:hAnsi="Candara" w:cs="Times New Roman"/>
                <w:szCs w:val="20"/>
              </w:rPr>
              <w:t>ile Preparation</w:t>
            </w:r>
          </w:p>
          <w:p w:rsidR="00B51B7D" w:rsidRDefault="00B51B7D" w:rsidP="00B51B7D">
            <w:pPr>
              <w:pStyle w:val="ListParagraph"/>
              <w:numPr>
                <w:ilvl w:val="0"/>
                <w:numId w:val="31"/>
              </w:numPr>
              <w:spacing w:after="220" w:line="240" w:lineRule="atLeast"/>
              <w:jc w:val="both"/>
              <w:rPr>
                <w:rFonts w:ascii="Candara" w:eastAsia="Times New Roman" w:hAnsi="Candara" w:cs="Times New Roman"/>
                <w:szCs w:val="20"/>
              </w:rPr>
            </w:pPr>
            <w:r>
              <w:rPr>
                <w:rFonts w:ascii="Candara" w:eastAsia="Times New Roman" w:hAnsi="Candara" w:cs="Times New Roman"/>
                <w:szCs w:val="20"/>
              </w:rPr>
              <w:t>Course Syllabus</w:t>
            </w:r>
          </w:p>
          <w:p w:rsidR="00915382" w:rsidRDefault="00B51B7D" w:rsidP="00B51B7D">
            <w:pPr>
              <w:pStyle w:val="ListParagraph"/>
              <w:numPr>
                <w:ilvl w:val="0"/>
                <w:numId w:val="31"/>
              </w:numPr>
              <w:spacing w:after="220" w:line="240" w:lineRule="atLeast"/>
              <w:jc w:val="both"/>
              <w:rPr>
                <w:rFonts w:ascii="Candara" w:eastAsia="Times New Roman" w:hAnsi="Candara" w:cs="Times New Roman"/>
                <w:szCs w:val="20"/>
              </w:rPr>
            </w:pPr>
            <w:r>
              <w:rPr>
                <w:rFonts w:ascii="Candara" w:eastAsia="Times New Roman" w:hAnsi="Candara" w:cs="Times New Roman"/>
                <w:szCs w:val="20"/>
              </w:rPr>
              <w:t xml:space="preserve"> E-Learning</w:t>
            </w:r>
          </w:p>
          <w:p w:rsidR="00B51B7D" w:rsidRDefault="00B51B7D" w:rsidP="00B51B7D">
            <w:pPr>
              <w:pStyle w:val="ListParagraph"/>
              <w:numPr>
                <w:ilvl w:val="0"/>
                <w:numId w:val="31"/>
              </w:numPr>
              <w:spacing w:after="220" w:line="240" w:lineRule="atLeast"/>
              <w:jc w:val="both"/>
              <w:rPr>
                <w:rFonts w:ascii="Candara" w:eastAsia="Times New Roman" w:hAnsi="Candara" w:cs="Times New Roman"/>
                <w:szCs w:val="20"/>
              </w:rPr>
            </w:pPr>
            <w:proofErr w:type="spellStart"/>
            <w:r>
              <w:rPr>
                <w:rFonts w:ascii="Candara" w:eastAsia="Times New Roman" w:hAnsi="Candara" w:cs="Times New Roman"/>
                <w:szCs w:val="20"/>
              </w:rPr>
              <w:t>Turnitin</w:t>
            </w:r>
            <w:proofErr w:type="spellEnd"/>
          </w:p>
          <w:p w:rsidR="00B51B7D" w:rsidRDefault="00B51B7D" w:rsidP="00B51B7D">
            <w:pPr>
              <w:pStyle w:val="ListParagraph"/>
              <w:numPr>
                <w:ilvl w:val="0"/>
                <w:numId w:val="31"/>
              </w:numPr>
              <w:spacing w:after="220" w:line="240" w:lineRule="atLeast"/>
              <w:jc w:val="both"/>
              <w:rPr>
                <w:rFonts w:ascii="Candara" w:eastAsia="Times New Roman" w:hAnsi="Candara" w:cs="Times New Roman"/>
                <w:szCs w:val="20"/>
              </w:rPr>
            </w:pPr>
            <w:r>
              <w:rPr>
                <w:rFonts w:ascii="Candara" w:eastAsia="Times New Roman" w:hAnsi="Candara" w:cs="Times New Roman"/>
                <w:szCs w:val="20"/>
              </w:rPr>
              <w:t xml:space="preserve">Statistical Analysis </w:t>
            </w:r>
          </w:p>
          <w:p w:rsidR="00B51B7D" w:rsidRDefault="00C80686" w:rsidP="00B51B7D">
            <w:pPr>
              <w:pStyle w:val="ListParagraph"/>
              <w:numPr>
                <w:ilvl w:val="0"/>
                <w:numId w:val="31"/>
              </w:numPr>
              <w:spacing w:after="220" w:line="240" w:lineRule="atLeast"/>
              <w:jc w:val="both"/>
              <w:rPr>
                <w:rFonts w:ascii="Candara" w:eastAsia="Times New Roman" w:hAnsi="Candara" w:cs="Times New Roman"/>
                <w:szCs w:val="20"/>
              </w:rPr>
            </w:pPr>
            <w:r>
              <w:rPr>
                <w:rFonts w:ascii="Candara" w:eastAsia="Times New Roman" w:hAnsi="Candara" w:cs="Times New Roman"/>
                <w:szCs w:val="20"/>
              </w:rPr>
              <w:t>Google Schooler</w:t>
            </w:r>
          </w:p>
          <w:p w:rsidR="00C80686" w:rsidRDefault="00C80686" w:rsidP="00B51B7D">
            <w:pPr>
              <w:pStyle w:val="ListParagraph"/>
              <w:numPr>
                <w:ilvl w:val="0"/>
                <w:numId w:val="31"/>
              </w:numPr>
              <w:spacing w:after="220" w:line="240" w:lineRule="atLeast"/>
              <w:jc w:val="both"/>
              <w:rPr>
                <w:rFonts w:ascii="Candara" w:eastAsia="Times New Roman" w:hAnsi="Candara" w:cs="Times New Roman"/>
                <w:szCs w:val="20"/>
              </w:rPr>
            </w:pPr>
            <w:r>
              <w:rPr>
                <w:rFonts w:ascii="Candara" w:eastAsia="Times New Roman" w:hAnsi="Candara" w:cs="Times New Roman"/>
                <w:szCs w:val="20"/>
              </w:rPr>
              <w:t>Quality Assurance</w:t>
            </w:r>
          </w:p>
          <w:p w:rsidR="00C80686" w:rsidRDefault="00C80686" w:rsidP="00B51B7D">
            <w:pPr>
              <w:pStyle w:val="ListParagraph"/>
              <w:numPr>
                <w:ilvl w:val="0"/>
                <w:numId w:val="31"/>
              </w:numPr>
              <w:spacing w:after="220" w:line="240" w:lineRule="atLeast"/>
              <w:jc w:val="both"/>
              <w:rPr>
                <w:rFonts w:ascii="Candara" w:eastAsia="Times New Roman" w:hAnsi="Candara" w:cs="Times New Roman"/>
                <w:szCs w:val="20"/>
              </w:rPr>
            </w:pPr>
            <w:r>
              <w:rPr>
                <w:rFonts w:ascii="Candara" w:eastAsia="Times New Roman" w:hAnsi="Candara" w:cs="Times New Roman"/>
                <w:szCs w:val="20"/>
              </w:rPr>
              <w:t>E-Gate</w:t>
            </w:r>
          </w:p>
          <w:p w:rsidR="00915382" w:rsidRPr="00EE6D1D" w:rsidRDefault="00524B88" w:rsidP="00EE6D1D">
            <w:pPr>
              <w:pStyle w:val="ListParagraph"/>
              <w:numPr>
                <w:ilvl w:val="0"/>
                <w:numId w:val="31"/>
              </w:numPr>
              <w:spacing w:after="220" w:line="240" w:lineRule="atLeast"/>
              <w:jc w:val="both"/>
              <w:rPr>
                <w:rFonts w:ascii="Candara" w:eastAsia="Times New Roman" w:hAnsi="Candara" w:cs="Times New Roman"/>
                <w:szCs w:val="20"/>
              </w:rPr>
            </w:pPr>
            <w:r>
              <w:rPr>
                <w:rFonts w:ascii="Candara" w:eastAsia="Times New Roman" w:hAnsi="Candara" w:cs="Times New Roman"/>
                <w:szCs w:val="20"/>
              </w:rPr>
              <w:t xml:space="preserve">Test Preparation </w:t>
            </w:r>
          </w:p>
        </w:tc>
      </w:tr>
      <w:tr w:rsidR="00651EBC" w:rsidRPr="00651EBC" w:rsidTr="00B27961">
        <w:trPr>
          <w:trHeight w:val="477"/>
        </w:trPr>
        <w:tc>
          <w:tcPr>
            <w:tcW w:w="9540" w:type="dxa"/>
            <w:shd w:val="clear" w:color="auto" w:fill="auto"/>
          </w:tcPr>
          <w:p w:rsidR="00651EBC" w:rsidRPr="00651EBC" w:rsidRDefault="00651EBC" w:rsidP="00651EBC">
            <w:pPr>
              <w:pBdr>
                <w:bottom w:val="single" w:sz="6" w:space="1" w:color="808080"/>
              </w:pBdr>
              <w:spacing w:before="220" w:after="0" w:line="220" w:lineRule="atLeast"/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  <w:t>Workshops Offered</w:t>
            </w:r>
          </w:p>
        </w:tc>
      </w:tr>
      <w:tr w:rsidR="00651EBC" w:rsidRPr="00651EBC" w:rsidTr="00B27961">
        <w:trPr>
          <w:trHeight w:val="1467"/>
        </w:trPr>
        <w:tc>
          <w:tcPr>
            <w:tcW w:w="9540" w:type="dxa"/>
            <w:shd w:val="clear" w:color="auto" w:fill="auto"/>
          </w:tcPr>
          <w:p w:rsidR="00651EBC" w:rsidRPr="00651EBC" w:rsidRDefault="00651EBC" w:rsidP="00651EBC">
            <w:pPr>
              <w:spacing w:after="220" w:line="240" w:lineRule="atLeast"/>
              <w:jc w:val="both"/>
              <w:rPr>
                <w:rFonts w:ascii="Garamond" w:eastAsia="Times New Roman" w:hAnsi="Garamond" w:cs="Times New Roman"/>
                <w:szCs w:val="20"/>
              </w:rPr>
            </w:pPr>
          </w:p>
          <w:tbl>
            <w:tblPr>
              <w:tblW w:w="1029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4"/>
              <w:gridCol w:w="1134"/>
              <w:gridCol w:w="4733"/>
              <w:gridCol w:w="1737"/>
            </w:tblGrid>
            <w:tr w:rsidR="0095505E" w:rsidRPr="002533E9" w:rsidTr="0095505E">
              <w:tc>
                <w:tcPr>
                  <w:tcW w:w="2694" w:type="dxa"/>
                  <w:shd w:val="clear" w:color="auto" w:fill="auto"/>
                </w:tcPr>
                <w:p w:rsidR="0095505E" w:rsidRPr="002533E9" w:rsidRDefault="0095505E" w:rsidP="0095505E">
                  <w:pPr>
                    <w:jc w:val="center"/>
                    <w:rPr>
                      <w:b/>
                      <w:bCs/>
                    </w:rPr>
                  </w:pPr>
                  <w:r w:rsidRPr="002533E9">
                    <w:rPr>
                      <w:b/>
                      <w:bCs/>
                      <w:iCs/>
                      <w:sz w:val="20"/>
                      <w:szCs w:val="20"/>
                      <w:u w:val="single"/>
                    </w:rPr>
                    <w:t>Institute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95505E" w:rsidRPr="002533E9" w:rsidRDefault="0095505E" w:rsidP="0095505E">
                  <w:pPr>
                    <w:jc w:val="center"/>
                    <w:rPr>
                      <w:b/>
                      <w:bCs/>
                    </w:rPr>
                  </w:pPr>
                  <w:r w:rsidRPr="002533E9">
                    <w:rPr>
                      <w:b/>
                      <w:bCs/>
                      <w:iCs/>
                      <w:sz w:val="20"/>
                      <w:szCs w:val="20"/>
                      <w:u w:val="single"/>
                    </w:rPr>
                    <w:t>Year</w:t>
                  </w:r>
                </w:p>
              </w:tc>
              <w:tc>
                <w:tcPr>
                  <w:tcW w:w="4733" w:type="dxa"/>
                  <w:shd w:val="clear" w:color="auto" w:fill="auto"/>
                </w:tcPr>
                <w:p w:rsidR="0095505E" w:rsidRPr="002533E9" w:rsidRDefault="0095505E" w:rsidP="0095505E">
                  <w:pPr>
                    <w:jc w:val="center"/>
                    <w:rPr>
                      <w:b/>
                      <w:bCs/>
                    </w:rPr>
                  </w:pPr>
                  <w:r w:rsidRPr="002533E9">
                    <w:rPr>
                      <w:b/>
                      <w:bCs/>
                      <w:iCs/>
                      <w:sz w:val="20"/>
                      <w:szCs w:val="20"/>
                      <w:u w:val="single"/>
                    </w:rPr>
                    <w:t>Courses</w:t>
                  </w:r>
                </w:p>
              </w:tc>
              <w:tc>
                <w:tcPr>
                  <w:tcW w:w="1737" w:type="dxa"/>
                  <w:shd w:val="clear" w:color="auto" w:fill="auto"/>
                </w:tcPr>
                <w:p w:rsidR="0095505E" w:rsidRPr="002533E9" w:rsidRDefault="0095505E" w:rsidP="00662DE5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iCs/>
                      <w:sz w:val="20"/>
                      <w:szCs w:val="20"/>
                      <w:u w:val="single"/>
                    </w:rPr>
                    <w:t>H</w:t>
                  </w:r>
                  <w:r w:rsidRPr="002533E9">
                    <w:rPr>
                      <w:b/>
                      <w:bCs/>
                      <w:iCs/>
                      <w:sz w:val="20"/>
                      <w:szCs w:val="20"/>
                      <w:u w:val="single"/>
                    </w:rPr>
                    <w:t>ours</w:t>
                  </w:r>
                </w:p>
              </w:tc>
            </w:tr>
            <w:tr w:rsidR="0095505E" w:rsidTr="0095505E">
              <w:tc>
                <w:tcPr>
                  <w:tcW w:w="2694" w:type="dxa"/>
                  <w:shd w:val="clear" w:color="auto" w:fill="auto"/>
                </w:tcPr>
                <w:p w:rsidR="0095505E" w:rsidRDefault="0095505E" w:rsidP="0095505E">
                  <w:pPr>
                    <w:tabs>
                      <w:tab w:val="left" w:pos="1365"/>
                    </w:tabs>
                    <w:rPr>
                      <w:iCs/>
                      <w:sz w:val="18"/>
                      <w:szCs w:val="18"/>
                    </w:rPr>
                  </w:pPr>
                  <w:proofErr w:type="spellStart"/>
                  <w:r w:rsidRPr="000A7EDB">
                    <w:rPr>
                      <w:iCs/>
                      <w:sz w:val="18"/>
                      <w:szCs w:val="18"/>
                      <w:lang w:bidi="ar-JO"/>
                    </w:rPr>
                    <w:t>Talal</w:t>
                  </w:r>
                  <w:proofErr w:type="spellEnd"/>
                  <w:r w:rsidRPr="000A7EDB">
                    <w:rPr>
                      <w:iCs/>
                      <w:sz w:val="18"/>
                      <w:szCs w:val="18"/>
                      <w:lang w:bidi="ar-JO"/>
                    </w:rPr>
                    <w:t xml:space="preserve"> Abu </w:t>
                  </w:r>
                  <w:proofErr w:type="spellStart"/>
                  <w:r w:rsidRPr="000A7EDB">
                    <w:rPr>
                      <w:iCs/>
                      <w:sz w:val="18"/>
                      <w:szCs w:val="18"/>
                      <w:lang w:bidi="ar-JO"/>
                    </w:rPr>
                    <w:t>Ghazaleh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auto"/>
                </w:tcPr>
                <w:p w:rsidR="0095505E" w:rsidRDefault="0095505E" w:rsidP="0095505E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 w:rsidRPr="000A7EDB">
                    <w:rPr>
                      <w:iCs/>
                      <w:sz w:val="18"/>
                      <w:szCs w:val="18"/>
                      <w:lang w:bidi="ar-JO"/>
                    </w:rPr>
                    <w:t>2013</w:t>
                  </w:r>
                  <w:r>
                    <w:rPr>
                      <w:iCs/>
                      <w:sz w:val="18"/>
                      <w:szCs w:val="18"/>
                      <w:lang w:bidi="ar-JO"/>
                    </w:rPr>
                    <w:t>, 2014, 2015, 2016, 2017, 2018</w:t>
                  </w:r>
                </w:p>
              </w:tc>
              <w:tc>
                <w:tcPr>
                  <w:tcW w:w="4733" w:type="dxa"/>
                  <w:shd w:val="clear" w:color="auto" w:fill="auto"/>
                </w:tcPr>
                <w:p w:rsidR="0095505E" w:rsidRDefault="0095505E" w:rsidP="0095505E">
                  <w:pPr>
                    <w:jc w:val="both"/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</w:rPr>
                    <w:t xml:space="preserve">CMA, Risk management, JCPA, </w:t>
                  </w:r>
                  <w:r w:rsidRPr="000A7EDB">
                    <w:rPr>
                      <w:iCs/>
                      <w:sz w:val="18"/>
                      <w:szCs w:val="18"/>
                      <w:lang w:val="en-GB"/>
                    </w:rPr>
                    <w:t>Financial Statement Analysis</w:t>
                  </w:r>
                  <w:r>
                    <w:rPr>
                      <w:iCs/>
                      <w:sz w:val="18"/>
                      <w:szCs w:val="18"/>
                      <w:lang w:val="en-GB"/>
                    </w:rPr>
                    <w:t xml:space="preserve"> using Excel</w:t>
                  </w:r>
                  <w:r w:rsidRPr="000A7EDB">
                    <w:rPr>
                      <w:iCs/>
                      <w:sz w:val="18"/>
                      <w:szCs w:val="18"/>
                      <w:lang w:val="en-GB"/>
                    </w:rPr>
                    <w:t>, Feasibility Studies,</w:t>
                  </w:r>
                  <w:r w:rsidRPr="000A7EDB">
                    <w:rPr>
                      <w:iCs/>
                      <w:sz w:val="18"/>
                      <w:szCs w:val="18"/>
                      <w:lang w:bidi="ar-JO"/>
                    </w:rPr>
                    <w:t xml:space="preserve"> Accounting for non-accountants, Audit Standards</w:t>
                  </w:r>
                  <w:r>
                    <w:rPr>
                      <w:iCs/>
                      <w:sz w:val="18"/>
                      <w:szCs w:val="18"/>
                      <w:lang w:bidi="ar-JO"/>
                    </w:rPr>
                    <w:t>, IFRS, Budgeting, Internal Auditing.</w:t>
                  </w:r>
                </w:p>
              </w:tc>
              <w:tc>
                <w:tcPr>
                  <w:tcW w:w="1737" w:type="dxa"/>
                  <w:shd w:val="clear" w:color="auto" w:fill="auto"/>
                </w:tcPr>
                <w:p w:rsidR="0095505E" w:rsidRPr="00744A18" w:rsidRDefault="0095505E" w:rsidP="00662DE5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>400</w:t>
                  </w:r>
                </w:p>
              </w:tc>
            </w:tr>
            <w:tr w:rsidR="0095505E" w:rsidTr="0095505E">
              <w:tc>
                <w:tcPr>
                  <w:tcW w:w="2694" w:type="dxa"/>
                  <w:shd w:val="clear" w:color="auto" w:fill="auto"/>
                </w:tcPr>
                <w:p w:rsidR="0095505E" w:rsidRDefault="0095505E" w:rsidP="0095505E">
                  <w:pPr>
                    <w:tabs>
                      <w:tab w:val="left" w:pos="1365"/>
                    </w:tabs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>Social Security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95505E" w:rsidRDefault="0095505E" w:rsidP="0095505E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>2019</w:t>
                  </w:r>
                </w:p>
              </w:tc>
              <w:tc>
                <w:tcPr>
                  <w:tcW w:w="4733" w:type="dxa"/>
                  <w:shd w:val="clear" w:color="auto" w:fill="auto"/>
                </w:tcPr>
                <w:p w:rsidR="0095505E" w:rsidRDefault="0095505E" w:rsidP="0095505E">
                  <w:pPr>
                    <w:jc w:val="both"/>
                    <w:rPr>
                      <w:iCs/>
                      <w:sz w:val="18"/>
                      <w:szCs w:val="18"/>
                    </w:rPr>
                  </w:pPr>
                  <w:r>
                    <w:rPr>
                      <w:iCs/>
                      <w:sz w:val="18"/>
                      <w:szCs w:val="18"/>
                    </w:rPr>
                    <w:t>Internal Control</w:t>
                  </w:r>
                </w:p>
              </w:tc>
              <w:tc>
                <w:tcPr>
                  <w:tcW w:w="1737" w:type="dxa"/>
                  <w:shd w:val="clear" w:color="auto" w:fill="auto"/>
                </w:tcPr>
                <w:p w:rsidR="0095505E" w:rsidRDefault="0095505E" w:rsidP="00662DE5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>15</w:t>
                  </w:r>
                </w:p>
              </w:tc>
            </w:tr>
            <w:tr w:rsidR="0095505E" w:rsidTr="0095505E">
              <w:tc>
                <w:tcPr>
                  <w:tcW w:w="2694" w:type="dxa"/>
                  <w:shd w:val="clear" w:color="auto" w:fill="auto"/>
                </w:tcPr>
                <w:p w:rsidR="0095505E" w:rsidRPr="000A7EDB" w:rsidRDefault="0095505E" w:rsidP="0095505E">
                  <w:pPr>
                    <w:tabs>
                      <w:tab w:val="left" w:pos="1365"/>
                    </w:tabs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 xml:space="preserve">Institute of Banking Studies 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95505E" w:rsidRPr="000A7EDB" w:rsidRDefault="0095505E" w:rsidP="0095505E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>2015, 2017, 2018, 2019</w:t>
                  </w:r>
                </w:p>
              </w:tc>
              <w:tc>
                <w:tcPr>
                  <w:tcW w:w="4733" w:type="dxa"/>
                  <w:shd w:val="clear" w:color="auto" w:fill="auto"/>
                </w:tcPr>
                <w:p w:rsidR="0095505E" w:rsidRDefault="0095505E" w:rsidP="0095505E">
                  <w:pPr>
                    <w:jc w:val="both"/>
                    <w:rPr>
                      <w:iCs/>
                      <w:sz w:val="18"/>
                      <w:szCs w:val="18"/>
                    </w:rPr>
                  </w:pPr>
                  <w:r>
                    <w:rPr>
                      <w:iCs/>
                      <w:sz w:val="18"/>
                      <w:szCs w:val="18"/>
                    </w:rPr>
                    <w:t>CMA, Feasibility Studies, risk management, IFRS, Financial accounting, and financial analysis.</w:t>
                  </w:r>
                </w:p>
              </w:tc>
              <w:tc>
                <w:tcPr>
                  <w:tcW w:w="1737" w:type="dxa"/>
                  <w:shd w:val="clear" w:color="auto" w:fill="auto"/>
                </w:tcPr>
                <w:p w:rsidR="0095505E" w:rsidRDefault="0095505E" w:rsidP="00662DE5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>149</w:t>
                  </w:r>
                </w:p>
              </w:tc>
            </w:tr>
            <w:tr w:rsidR="0095505E" w:rsidTr="0095505E">
              <w:tc>
                <w:tcPr>
                  <w:tcW w:w="2694" w:type="dxa"/>
                  <w:shd w:val="clear" w:color="auto" w:fill="auto"/>
                </w:tcPr>
                <w:p w:rsidR="0095505E" w:rsidRDefault="0095505E" w:rsidP="0095505E">
                  <w:pPr>
                    <w:tabs>
                      <w:tab w:val="left" w:pos="1365"/>
                    </w:tabs>
                    <w:rPr>
                      <w:iCs/>
                      <w:sz w:val="18"/>
                      <w:szCs w:val="18"/>
                    </w:rPr>
                  </w:pPr>
                  <w:r w:rsidRPr="000A7EDB">
                    <w:rPr>
                      <w:iCs/>
                      <w:sz w:val="18"/>
                      <w:szCs w:val="18"/>
                      <w:lang w:val="en-GB"/>
                    </w:rPr>
                    <w:t>Pioneers Academy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95505E" w:rsidRDefault="0095505E" w:rsidP="0095505E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 w:rsidRPr="000A7EDB">
                    <w:rPr>
                      <w:iCs/>
                      <w:sz w:val="18"/>
                      <w:szCs w:val="18"/>
                      <w:lang w:bidi="ar-JO"/>
                    </w:rPr>
                    <w:t>2013</w:t>
                  </w:r>
                  <w:r>
                    <w:rPr>
                      <w:iCs/>
                      <w:sz w:val="18"/>
                      <w:szCs w:val="18"/>
                      <w:lang w:bidi="ar-JO"/>
                    </w:rPr>
                    <w:t>, 2014, 2015</w:t>
                  </w:r>
                </w:p>
              </w:tc>
              <w:tc>
                <w:tcPr>
                  <w:tcW w:w="4733" w:type="dxa"/>
                  <w:shd w:val="clear" w:color="auto" w:fill="auto"/>
                </w:tcPr>
                <w:p w:rsidR="0095505E" w:rsidRDefault="0095505E" w:rsidP="0095505E">
                  <w:pPr>
                    <w:jc w:val="both"/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>CMA</w:t>
                  </w:r>
                  <w:r>
                    <w:rPr>
                      <w:rFonts w:hint="cs"/>
                      <w:iCs/>
                      <w:sz w:val="18"/>
                      <w:szCs w:val="18"/>
                      <w:rtl/>
                      <w:lang w:bidi="ar-JO"/>
                    </w:rPr>
                    <w:t>,</w:t>
                  </w:r>
                  <w:r w:rsidRPr="000A7EDB">
                    <w:rPr>
                      <w:iCs/>
                      <w:sz w:val="18"/>
                      <w:szCs w:val="18"/>
                      <w:lang w:bidi="ar-JO"/>
                    </w:rPr>
                    <w:t xml:space="preserve"> Cost Accounting (In Turkey), Accounting Diploma, Cost Accounting</w:t>
                  </w:r>
                  <w:r w:rsidRPr="000A7EDB">
                    <w:rPr>
                      <w:iCs/>
                      <w:sz w:val="18"/>
                      <w:szCs w:val="18"/>
                      <w:lang w:val="en-GB"/>
                    </w:rPr>
                    <w:t>, Practical Accounting, Loans Risks</w:t>
                  </w:r>
                  <w:r w:rsidRPr="000A7EDB">
                    <w:rPr>
                      <w:iCs/>
                      <w:sz w:val="18"/>
                      <w:szCs w:val="18"/>
                      <w:lang w:bidi="ar-JO"/>
                    </w:rPr>
                    <w:t>, Advanced Accounting</w:t>
                  </w:r>
                  <w:r>
                    <w:rPr>
                      <w:iCs/>
                      <w:sz w:val="18"/>
                      <w:szCs w:val="18"/>
                      <w:lang w:bidi="ar-JO"/>
                    </w:rPr>
                    <w:t>.</w:t>
                  </w:r>
                </w:p>
              </w:tc>
              <w:tc>
                <w:tcPr>
                  <w:tcW w:w="1737" w:type="dxa"/>
                  <w:shd w:val="clear" w:color="auto" w:fill="auto"/>
                </w:tcPr>
                <w:p w:rsidR="0095505E" w:rsidRPr="00DF51AE" w:rsidRDefault="0095505E" w:rsidP="00662DE5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 w:rsidRPr="00DF51AE">
                    <w:rPr>
                      <w:iCs/>
                      <w:sz w:val="18"/>
                      <w:szCs w:val="18"/>
                      <w:lang w:bidi="ar-JO"/>
                    </w:rPr>
                    <w:t>5</w:t>
                  </w:r>
                  <w:r>
                    <w:rPr>
                      <w:iCs/>
                      <w:sz w:val="18"/>
                      <w:szCs w:val="18"/>
                      <w:lang w:bidi="ar-JO"/>
                    </w:rPr>
                    <w:t>6</w:t>
                  </w:r>
                  <w:r w:rsidRPr="00DF51AE">
                    <w:rPr>
                      <w:iCs/>
                      <w:sz w:val="18"/>
                      <w:szCs w:val="18"/>
                      <w:lang w:bidi="ar-JO"/>
                    </w:rPr>
                    <w:t>4</w:t>
                  </w:r>
                </w:p>
              </w:tc>
            </w:tr>
            <w:tr w:rsidR="0095505E" w:rsidTr="0095505E">
              <w:tc>
                <w:tcPr>
                  <w:tcW w:w="2694" w:type="dxa"/>
                  <w:shd w:val="clear" w:color="auto" w:fill="auto"/>
                </w:tcPr>
                <w:p w:rsidR="0095505E" w:rsidRPr="00231D60" w:rsidRDefault="0095505E" w:rsidP="0095505E">
                  <w:pPr>
                    <w:tabs>
                      <w:tab w:val="left" w:pos="1365"/>
                    </w:tabs>
                    <w:rPr>
                      <w:iCs/>
                      <w:sz w:val="18"/>
                      <w:szCs w:val="18"/>
                      <w:lang w:bidi="ar-KW"/>
                    </w:rPr>
                  </w:pPr>
                  <w:r w:rsidRPr="00231D60">
                    <w:rPr>
                      <w:iCs/>
                      <w:sz w:val="18"/>
                      <w:szCs w:val="18"/>
                      <w:lang w:bidi="ar-KW"/>
                    </w:rPr>
                    <w:t>Audit Bureau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95505E" w:rsidRPr="000A7EDB" w:rsidRDefault="0095505E" w:rsidP="0095505E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>2017</w:t>
                  </w:r>
                </w:p>
              </w:tc>
              <w:tc>
                <w:tcPr>
                  <w:tcW w:w="4733" w:type="dxa"/>
                  <w:shd w:val="clear" w:color="auto" w:fill="auto"/>
                </w:tcPr>
                <w:p w:rsidR="0095505E" w:rsidRDefault="0095505E" w:rsidP="0095505E">
                  <w:pPr>
                    <w:jc w:val="both"/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>Financial Analysis</w:t>
                  </w:r>
                </w:p>
              </w:tc>
              <w:tc>
                <w:tcPr>
                  <w:tcW w:w="1737" w:type="dxa"/>
                  <w:shd w:val="clear" w:color="auto" w:fill="auto"/>
                </w:tcPr>
                <w:p w:rsidR="0095505E" w:rsidRPr="00DF51AE" w:rsidRDefault="0095505E" w:rsidP="00662DE5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>15</w:t>
                  </w:r>
                </w:p>
              </w:tc>
            </w:tr>
            <w:tr w:rsidR="0095505E" w:rsidTr="0095505E">
              <w:tc>
                <w:tcPr>
                  <w:tcW w:w="2694" w:type="dxa"/>
                  <w:shd w:val="clear" w:color="auto" w:fill="auto"/>
                </w:tcPr>
                <w:p w:rsidR="0095505E" w:rsidRPr="00FC224C" w:rsidRDefault="0095505E" w:rsidP="0095505E">
                  <w:pPr>
                    <w:tabs>
                      <w:tab w:val="left" w:pos="1365"/>
                    </w:tabs>
                    <w:rPr>
                      <w:iCs/>
                      <w:sz w:val="18"/>
                      <w:szCs w:val="18"/>
                      <w:lang w:bidi="ar-KW"/>
                    </w:rPr>
                  </w:pPr>
                  <w:r>
                    <w:rPr>
                      <w:iCs/>
                      <w:sz w:val="18"/>
                      <w:szCs w:val="18"/>
                      <w:lang w:bidi="ar-KW"/>
                    </w:rPr>
                    <w:t>Jordanian Accounting Association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95505E" w:rsidRPr="000A7EDB" w:rsidRDefault="0095505E" w:rsidP="0095505E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>2017</w:t>
                  </w:r>
                </w:p>
              </w:tc>
              <w:tc>
                <w:tcPr>
                  <w:tcW w:w="4733" w:type="dxa"/>
                  <w:shd w:val="clear" w:color="auto" w:fill="auto"/>
                </w:tcPr>
                <w:p w:rsidR="0095505E" w:rsidRDefault="0095505E" w:rsidP="0095505E">
                  <w:pPr>
                    <w:jc w:val="both"/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>Financial Analysis</w:t>
                  </w:r>
                </w:p>
              </w:tc>
              <w:tc>
                <w:tcPr>
                  <w:tcW w:w="1737" w:type="dxa"/>
                  <w:shd w:val="clear" w:color="auto" w:fill="auto"/>
                </w:tcPr>
                <w:p w:rsidR="0095505E" w:rsidRPr="00DF51AE" w:rsidRDefault="0095505E" w:rsidP="00662DE5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>15</w:t>
                  </w:r>
                </w:p>
              </w:tc>
            </w:tr>
            <w:tr w:rsidR="0095505E" w:rsidTr="0095505E">
              <w:tc>
                <w:tcPr>
                  <w:tcW w:w="2694" w:type="dxa"/>
                  <w:shd w:val="clear" w:color="auto" w:fill="auto"/>
                </w:tcPr>
                <w:p w:rsidR="0095505E" w:rsidRDefault="0095505E" w:rsidP="0095505E">
                  <w:pPr>
                    <w:tabs>
                      <w:tab w:val="left" w:pos="1365"/>
                    </w:tabs>
                    <w:rPr>
                      <w:iCs/>
                      <w:sz w:val="18"/>
                      <w:szCs w:val="18"/>
                      <w:lang w:val="en-GB"/>
                    </w:rPr>
                  </w:pPr>
                  <w:r>
                    <w:rPr>
                      <w:iCs/>
                      <w:sz w:val="18"/>
                      <w:szCs w:val="18"/>
                      <w:lang w:val="en-GB"/>
                    </w:rPr>
                    <w:lastRenderedPageBreak/>
                    <w:t>IGC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95505E" w:rsidRDefault="0095505E" w:rsidP="0095505E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>2016, 2017, 2018</w:t>
                  </w:r>
                </w:p>
              </w:tc>
              <w:tc>
                <w:tcPr>
                  <w:tcW w:w="4733" w:type="dxa"/>
                  <w:shd w:val="clear" w:color="auto" w:fill="auto"/>
                </w:tcPr>
                <w:p w:rsidR="0095505E" w:rsidRDefault="0095505E" w:rsidP="0095505E">
                  <w:pPr>
                    <w:jc w:val="both"/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>CMA, JCPA</w:t>
                  </w:r>
                </w:p>
              </w:tc>
              <w:tc>
                <w:tcPr>
                  <w:tcW w:w="1737" w:type="dxa"/>
                  <w:shd w:val="clear" w:color="auto" w:fill="auto"/>
                </w:tcPr>
                <w:p w:rsidR="0095505E" w:rsidRDefault="0095505E" w:rsidP="00662DE5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>264</w:t>
                  </w:r>
                </w:p>
              </w:tc>
            </w:tr>
            <w:tr w:rsidR="0095505E" w:rsidTr="0095505E">
              <w:tc>
                <w:tcPr>
                  <w:tcW w:w="2694" w:type="dxa"/>
                  <w:shd w:val="clear" w:color="auto" w:fill="auto"/>
                </w:tcPr>
                <w:p w:rsidR="0095505E" w:rsidRDefault="0095505E" w:rsidP="0095505E">
                  <w:pPr>
                    <w:tabs>
                      <w:tab w:val="left" w:pos="1365"/>
                    </w:tabs>
                    <w:rPr>
                      <w:iCs/>
                      <w:sz w:val="18"/>
                      <w:szCs w:val="18"/>
                      <w:lang w:val="en-GB"/>
                    </w:rPr>
                  </w:pPr>
                  <w:r>
                    <w:rPr>
                      <w:iCs/>
                      <w:sz w:val="18"/>
                      <w:szCs w:val="18"/>
                      <w:lang w:val="en-GB"/>
                    </w:rPr>
                    <w:t>SEPCO Company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95505E" w:rsidRDefault="0095505E" w:rsidP="0095505E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>2016</w:t>
                  </w:r>
                </w:p>
              </w:tc>
              <w:tc>
                <w:tcPr>
                  <w:tcW w:w="4733" w:type="dxa"/>
                  <w:shd w:val="clear" w:color="auto" w:fill="auto"/>
                </w:tcPr>
                <w:p w:rsidR="0095505E" w:rsidRDefault="0095505E" w:rsidP="0095505E">
                  <w:pPr>
                    <w:jc w:val="both"/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>JCPA</w:t>
                  </w:r>
                </w:p>
              </w:tc>
              <w:tc>
                <w:tcPr>
                  <w:tcW w:w="1737" w:type="dxa"/>
                  <w:shd w:val="clear" w:color="auto" w:fill="auto"/>
                </w:tcPr>
                <w:p w:rsidR="0095505E" w:rsidRDefault="0095505E" w:rsidP="00662DE5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>100</w:t>
                  </w:r>
                </w:p>
              </w:tc>
            </w:tr>
            <w:tr w:rsidR="0095505E" w:rsidTr="0095505E">
              <w:tc>
                <w:tcPr>
                  <w:tcW w:w="2694" w:type="dxa"/>
                  <w:shd w:val="clear" w:color="auto" w:fill="auto"/>
                </w:tcPr>
                <w:p w:rsidR="0095505E" w:rsidRPr="000A7EDB" w:rsidRDefault="0095505E" w:rsidP="0095505E">
                  <w:pPr>
                    <w:tabs>
                      <w:tab w:val="left" w:pos="1365"/>
                    </w:tabs>
                    <w:rPr>
                      <w:iCs/>
                      <w:sz w:val="18"/>
                      <w:szCs w:val="18"/>
                      <w:lang w:val="en-GB"/>
                    </w:rPr>
                  </w:pPr>
                  <w:proofErr w:type="spellStart"/>
                  <w:r>
                    <w:rPr>
                      <w:iCs/>
                      <w:sz w:val="18"/>
                      <w:szCs w:val="18"/>
                      <w:lang w:val="en-GB"/>
                    </w:rPr>
                    <w:t>Tamweelcom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auto"/>
                </w:tcPr>
                <w:p w:rsidR="0095505E" w:rsidRPr="000A7EDB" w:rsidRDefault="0095505E" w:rsidP="0095505E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>2015, 2016</w:t>
                  </w:r>
                </w:p>
              </w:tc>
              <w:tc>
                <w:tcPr>
                  <w:tcW w:w="4733" w:type="dxa"/>
                  <w:shd w:val="clear" w:color="auto" w:fill="auto"/>
                </w:tcPr>
                <w:p w:rsidR="0095505E" w:rsidRDefault="0095505E" w:rsidP="0095505E">
                  <w:pPr>
                    <w:jc w:val="both"/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>CMA</w:t>
                  </w:r>
                </w:p>
              </w:tc>
              <w:tc>
                <w:tcPr>
                  <w:tcW w:w="1737" w:type="dxa"/>
                  <w:shd w:val="clear" w:color="auto" w:fill="auto"/>
                </w:tcPr>
                <w:p w:rsidR="0095505E" w:rsidRPr="00DF51AE" w:rsidRDefault="0095505E" w:rsidP="00662DE5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>108</w:t>
                  </w:r>
                </w:p>
              </w:tc>
            </w:tr>
            <w:tr w:rsidR="0095505E" w:rsidTr="0095505E">
              <w:tc>
                <w:tcPr>
                  <w:tcW w:w="2694" w:type="dxa"/>
                  <w:shd w:val="clear" w:color="auto" w:fill="auto"/>
                </w:tcPr>
                <w:p w:rsidR="0095505E" w:rsidRDefault="0095505E" w:rsidP="0095505E">
                  <w:pPr>
                    <w:tabs>
                      <w:tab w:val="left" w:pos="1365"/>
                    </w:tabs>
                    <w:rPr>
                      <w:iCs/>
                      <w:sz w:val="18"/>
                      <w:szCs w:val="18"/>
                    </w:rPr>
                  </w:pPr>
                  <w:r>
                    <w:rPr>
                      <w:iCs/>
                      <w:sz w:val="18"/>
                      <w:szCs w:val="18"/>
                    </w:rPr>
                    <w:t>Near Horizons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95505E" w:rsidRDefault="0095505E" w:rsidP="0095505E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>2016, 2017</w:t>
                  </w:r>
                </w:p>
              </w:tc>
              <w:tc>
                <w:tcPr>
                  <w:tcW w:w="4733" w:type="dxa"/>
                  <w:shd w:val="clear" w:color="auto" w:fill="auto"/>
                </w:tcPr>
                <w:p w:rsidR="0095505E" w:rsidRDefault="0095505E" w:rsidP="0095505E">
                  <w:pPr>
                    <w:jc w:val="both"/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>CMA (part 1&amp; 2), Feasibility Studies</w:t>
                  </w:r>
                </w:p>
              </w:tc>
              <w:tc>
                <w:tcPr>
                  <w:tcW w:w="1737" w:type="dxa"/>
                  <w:shd w:val="clear" w:color="auto" w:fill="auto"/>
                </w:tcPr>
                <w:p w:rsidR="0095505E" w:rsidRDefault="0095505E" w:rsidP="00662DE5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>150</w:t>
                  </w:r>
                </w:p>
              </w:tc>
            </w:tr>
            <w:tr w:rsidR="0095505E" w:rsidTr="0095505E">
              <w:tc>
                <w:tcPr>
                  <w:tcW w:w="2694" w:type="dxa"/>
                  <w:shd w:val="clear" w:color="auto" w:fill="auto"/>
                </w:tcPr>
                <w:p w:rsidR="0095505E" w:rsidRDefault="0095505E" w:rsidP="0095505E">
                  <w:pPr>
                    <w:tabs>
                      <w:tab w:val="left" w:pos="1365"/>
                    </w:tabs>
                    <w:rPr>
                      <w:iCs/>
                      <w:sz w:val="18"/>
                      <w:szCs w:val="18"/>
                    </w:rPr>
                  </w:pPr>
                  <w:r>
                    <w:rPr>
                      <w:iCs/>
                      <w:sz w:val="18"/>
                      <w:szCs w:val="18"/>
                    </w:rPr>
                    <w:t>Neil Academy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95505E" w:rsidRDefault="0095505E" w:rsidP="0095505E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>2016</w:t>
                  </w:r>
                </w:p>
              </w:tc>
              <w:tc>
                <w:tcPr>
                  <w:tcW w:w="4733" w:type="dxa"/>
                  <w:shd w:val="clear" w:color="auto" w:fill="auto"/>
                </w:tcPr>
                <w:p w:rsidR="0095505E" w:rsidRDefault="0095505E" w:rsidP="0095505E">
                  <w:pPr>
                    <w:jc w:val="both"/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>CMA (part 1)</w:t>
                  </w:r>
                </w:p>
              </w:tc>
              <w:tc>
                <w:tcPr>
                  <w:tcW w:w="1737" w:type="dxa"/>
                  <w:shd w:val="clear" w:color="auto" w:fill="auto"/>
                </w:tcPr>
                <w:p w:rsidR="0095505E" w:rsidRDefault="0095505E" w:rsidP="00662DE5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>21</w:t>
                  </w:r>
                </w:p>
              </w:tc>
            </w:tr>
            <w:tr w:rsidR="0095505E" w:rsidTr="0095505E">
              <w:tc>
                <w:tcPr>
                  <w:tcW w:w="2694" w:type="dxa"/>
                  <w:shd w:val="clear" w:color="auto" w:fill="auto"/>
                </w:tcPr>
                <w:p w:rsidR="0095505E" w:rsidRDefault="0095505E" w:rsidP="0095505E">
                  <w:pPr>
                    <w:tabs>
                      <w:tab w:val="left" w:pos="1365"/>
                    </w:tabs>
                    <w:rPr>
                      <w:iCs/>
                      <w:sz w:val="18"/>
                      <w:szCs w:val="18"/>
                    </w:rPr>
                  </w:pPr>
                  <w:r>
                    <w:rPr>
                      <w:iCs/>
                      <w:sz w:val="18"/>
                      <w:szCs w:val="18"/>
                    </w:rPr>
                    <w:t>AAU Consulting Center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95505E" w:rsidRDefault="0095505E" w:rsidP="0095505E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>2015</w:t>
                  </w:r>
                </w:p>
              </w:tc>
              <w:tc>
                <w:tcPr>
                  <w:tcW w:w="4733" w:type="dxa"/>
                  <w:shd w:val="clear" w:color="auto" w:fill="auto"/>
                </w:tcPr>
                <w:p w:rsidR="0095505E" w:rsidRDefault="0095505E" w:rsidP="0095505E">
                  <w:pPr>
                    <w:jc w:val="both"/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>CMA</w:t>
                  </w:r>
                </w:p>
              </w:tc>
              <w:tc>
                <w:tcPr>
                  <w:tcW w:w="1737" w:type="dxa"/>
                  <w:shd w:val="clear" w:color="auto" w:fill="auto"/>
                </w:tcPr>
                <w:p w:rsidR="0095505E" w:rsidRDefault="0095505E" w:rsidP="00662DE5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>100</w:t>
                  </w:r>
                </w:p>
              </w:tc>
            </w:tr>
            <w:tr w:rsidR="0095505E" w:rsidTr="0095505E">
              <w:tc>
                <w:tcPr>
                  <w:tcW w:w="2694" w:type="dxa"/>
                  <w:shd w:val="clear" w:color="auto" w:fill="auto"/>
                </w:tcPr>
                <w:p w:rsidR="0095505E" w:rsidRPr="005D0B8E" w:rsidRDefault="0095505E" w:rsidP="0095505E">
                  <w:pPr>
                    <w:tabs>
                      <w:tab w:val="left" w:pos="1365"/>
                    </w:tabs>
                    <w:rPr>
                      <w:iCs/>
                      <w:sz w:val="18"/>
                      <w:szCs w:val="18"/>
                    </w:rPr>
                  </w:pPr>
                  <w:proofErr w:type="spellStart"/>
                  <w:r>
                    <w:rPr>
                      <w:iCs/>
                      <w:sz w:val="18"/>
                      <w:szCs w:val="18"/>
                    </w:rPr>
                    <w:t>Johood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auto"/>
                </w:tcPr>
                <w:p w:rsidR="0095505E" w:rsidRPr="000A7EDB" w:rsidRDefault="0095505E" w:rsidP="0095505E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>2014, 2015</w:t>
                  </w:r>
                </w:p>
              </w:tc>
              <w:tc>
                <w:tcPr>
                  <w:tcW w:w="4733" w:type="dxa"/>
                  <w:shd w:val="clear" w:color="auto" w:fill="auto"/>
                </w:tcPr>
                <w:p w:rsidR="0095505E" w:rsidRDefault="0095505E" w:rsidP="0095505E">
                  <w:pPr>
                    <w:jc w:val="both"/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>Financial Statement Analysis, Advanced Accounting, Internal Auditing</w:t>
                  </w:r>
                  <w:r>
                    <w:rPr>
                      <w:iCs/>
                      <w:sz w:val="18"/>
                      <w:szCs w:val="18"/>
                      <w:lang w:val="en-GB"/>
                    </w:rPr>
                    <w:t>.</w:t>
                  </w:r>
                </w:p>
              </w:tc>
              <w:tc>
                <w:tcPr>
                  <w:tcW w:w="1737" w:type="dxa"/>
                  <w:shd w:val="clear" w:color="auto" w:fill="auto"/>
                </w:tcPr>
                <w:p w:rsidR="0095505E" w:rsidRDefault="0095505E" w:rsidP="00662DE5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>98</w:t>
                  </w:r>
                </w:p>
              </w:tc>
            </w:tr>
            <w:tr w:rsidR="0095505E" w:rsidTr="0095505E">
              <w:tc>
                <w:tcPr>
                  <w:tcW w:w="2694" w:type="dxa"/>
                  <w:shd w:val="clear" w:color="auto" w:fill="auto"/>
                </w:tcPr>
                <w:p w:rsidR="0095505E" w:rsidRPr="000A7EDB" w:rsidRDefault="0095505E" w:rsidP="0095505E">
                  <w:pPr>
                    <w:tabs>
                      <w:tab w:val="left" w:pos="1365"/>
                    </w:tabs>
                    <w:rPr>
                      <w:iCs/>
                      <w:sz w:val="18"/>
                      <w:szCs w:val="18"/>
                      <w:lang w:val="en-GB"/>
                    </w:rPr>
                  </w:pPr>
                  <w:r w:rsidRPr="000A7EDB">
                    <w:rPr>
                      <w:iCs/>
                      <w:sz w:val="18"/>
                      <w:szCs w:val="18"/>
                      <w:lang w:bidi="ar-JO"/>
                    </w:rPr>
                    <w:t>Amman Chamber of Commerce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95505E" w:rsidRPr="000A7EDB" w:rsidRDefault="0095505E" w:rsidP="0095505E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 w:rsidRPr="000A7EDB">
                    <w:rPr>
                      <w:iCs/>
                      <w:sz w:val="18"/>
                      <w:szCs w:val="18"/>
                      <w:lang w:bidi="ar-JO"/>
                    </w:rPr>
                    <w:t>2012, 2013</w:t>
                  </w:r>
                </w:p>
              </w:tc>
              <w:tc>
                <w:tcPr>
                  <w:tcW w:w="4733" w:type="dxa"/>
                  <w:shd w:val="clear" w:color="auto" w:fill="auto"/>
                </w:tcPr>
                <w:p w:rsidR="0095505E" w:rsidRDefault="0095505E" w:rsidP="0095505E">
                  <w:pPr>
                    <w:jc w:val="both"/>
                    <w:rPr>
                      <w:iCs/>
                      <w:sz w:val="18"/>
                      <w:szCs w:val="18"/>
                      <w:lang w:bidi="ar-JO"/>
                    </w:rPr>
                  </w:pPr>
                  <w:r w:rsidRPr="000A7EDB">
                    <w:rPr>
                      <w:iCs/>
                      <w:sz w:val="18"/>
                      <w:szCs w:val="18"/>
                    </w:rPr>
                    <w:t>Financial Planning &amp; Budgeting. Advanced Cost Accounting.</w:t>
                  </w:r>
                </w:p>
              </w:tc>
              <w:tc>
                <w:tcPr>
                  <w:tcW w:w="1737" w:type="dxa"/>
                  <w:shd w:val="clear" w:color="auto" w:fill="auto"/>
                </w:tcPr>
                <w:p w:rsidR="0095505E" w:rsidRDefault="0095505E" w:rsidP="00662DE5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 w:rsidRPr="000A7EDB">
                    <w:rPr>
                      <w:iCs/>
                      <w:sz w:val="18"/>
                      <w:szCs w:val="18"/>
                      <w:lang w:bidi="ar-JO"/>
                    </w:rPr>
                    <w:t>24</w:t>
                  </w:r>
                </w:p>
              </w:tc>
            </w:tr>
            <w:tr w:rsidR="0095505E" w:rsidRPr="00BA6C0F" w:rsidTr="0095505E">
              <w:tc>
                <w:tcPr>
                  <w:tcW w:w="2694" w:type="dxa"/>
                  <w:shd w:val="clear" w:color="auto" w:fill="auto"/>
                </w:tcPr>
                <w:p w:rsidR="0095505E" w:rsidRPr="000A7EDB" w:rsidRDefault="0095505E" w:rsidP="0095505E">
                  <w:pPr>
                    <w:rPr>
                      <w:iCs/>
                      <w:sz w:val="20"/>
                      <w:szCs w:val="20"/>
                      <w:lang w:bidi="ar-JO"/>
                    </w:rPr>
                  </w:pPr>
                  <w:r>
                    <w:rPr>
                      <w:iCs/>
                      <w:sz w:val="20"/>
                      <w:szCs w:val="20"/>
                      <w:lang w:bidi="ar-JO"/>
                    </w:rPr>
                    <w:t>Wise Mind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95505E" w:rsidRPr="000A7EDB" w:rsidRDefault="0095505E" w:rsidP="0095505E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>2015</w:t>
                  </w:r>
                </w:p>
              </w:tc>
              <w:tc>
                <w:tcPr>
                  <w:tcW w:w="4733" w:type="dxa"/>
                  <w:shd w:val="clear" w:color="auto" w:fill="auto"/>
                </w:tcPr>
                <w:p w:rsidR="0095505E" w:rsidRDefault="0095505E" w:rsidP="0095505E">
                  <w:pPr>
                    <w:jc w:val="both"/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>Financial Statement Analysis</w:t>
                  </w:r>
                </w:p>
              </w:tc>
              <w:tc>
                <w:tcPr>
                  <w:tcW w:w="1737" w:type="dxa"/>
                  <w:shd w:val="clear" w:color="auto" w:fill="auto"/>
                </w:tcPr>
                <w:p w:rsidR="0095505E" w:rsidRPr="00DF51AE" w:rsidRDefault="0095505E" w:rsidP="00662DE5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>20</w:t>
                  </w:r>
                </w:p>
              </w:tc>
            </w:tr>
            <w:tr w:rsidR="0095505E" w:rsidRPr="00BA6C0F" w:rsidTr="0095505E">
              <w:tc>
                <w:tcPr>
                  <w:tcW w:w="2694" w:type="dxa"/>
                  <w:shd w:val="clear" w:color="auto" w:fill="auto"/>
                </w:tcPr>
                <w:p w:rsidR="0095505E" w:rsidRPr="000A7EDB" w:rsidRDefault="0095505E" w:rsidP="0095505E">
                  <w:pPr>
                    <w:rPr>
                      <w:iCs/>
                      <w:sz w:val="20"/>
                      <w:szCs w:val="20"/>
                      <w:lang w:bidi="ar-JO"/>
                    </w:rPr>
                  </w:pPr>
                  <w:proofErr w:type="spellStart"/>
                  <w:r>
                    <w:rPr>
                      <w:iCs/>
                      <w:sz w:val="20"/>
                      <w:szCs w:val="20"/>
                      <w:lang w:bidi="ar-JO"/>
                    </w:rPr>
                    <w:t>AlKenz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auto"/>
                </w:tcPr>
                <w:p w:rsidR="0095505E" w:rsidRPr="000A7EDB" w:rsidRDefault="0095505E" w:rsidP="0095505E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>2015</w:t>
                  </w:r>
                </w:p>
              </w:tc>
              <w:tc>
                <w:tcPr>
                  <w:tcW w:w="4733" w:type="dxa"/>
                  <w:shd w:val="clear" w:color="auto" w:fill="auto"/>
                </w:tcPr>
                <w:p w:rsidR="0095505E" w:rsidRDefault="0095505E" w:rsidP="0095505E">
                  <w:pPr>
                    <w:jc w:val="both"/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 xml:space="preserve">Advanced Financial Statement Analysis </w:t>
                  </w:r>
                </w:p>
              </w:tc>
              <w:tc>
                <w:tcPr>
                  <w:tcW w:w="1737" w:type="dxa"/>
                  <w:shd w:val="clear" w:color="auto" w:fill="auto"/>
                </w:tcPr>
                <w:p w:rsidR="0095505E" w:rsidRPr="00DF51AE" w:rsidRDefault="0095505E" w:rsidP="00662DE5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>18</w:t>
                  </w:r>
                </w:p>
              </w:tc>
            </w:tr>
            <w:tr w:rsidR="0095505E" w:rsidRPr="00BA6C0F" w:rsidTr="0095505E">
              <w:tc>
                <w:tcPr>
                  <w:tcW w:w="2694" w:type="dxa"/>
                  <w:shd w:val="clear" w:color="auto" w:fill="auto"/>
                </w:tcPr>
                <w:p w:rsidR="0095505E" w:rsidRPr="000A7EDB" w:rsidRDefault="0095505E" w:rsidP="0095505E">
                  <w:pPr>
                    <w:rPr>
                      <w:iCs/>
                      <w:sz w:val="20"/>
                      <w:szCs w:val="20"/>
                      <w:lang w:bidi="ar-JO"/>
                    </w:rPr>
                  </w:pPr>
                  <w:r w:rsidRPr="000A7EDB">
                    <w:rPr>
                      <w:iCs/>
                      <w:sz w:val="20"/>
                      <w:szCs w:val="20"/>
                      <w:lang w:bidi="ar-JO"/>
                    </w:rPr>
                    <w:t>Incentives for administrative consultants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95505E" w:rsidRPr="000A7EDB" w:rsidRDefault="0095505E" w:rsidP="0095505E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 w:rsidRPr="000A7EDB">
                    <w:rPr>
                      <w:iCs/>
                      <w:sz w:val="18"/>
                      <w:szCs w:val="18"/>
                      <w:lang w:bidi="ar-JO"/>
                    </w:rPr>
                    <w:t>2011, 2012, 2013</w:t>
                  </w:r>
                  <w:r>
                    <w:rPr>
                      <w:iCs/>
                      <w:sz w:val="18"/>
                      <w:szCs w:val="18"/>
                      <w:lang w:bidi="ar-JO"/>
                    </w:rPr>
                    <w:t>, 2014</w:t>
                  </w:r>
                </w:p>
              </w:tc>
              <w:tc>
                <w:tcPr>
                  <w:tcW w:w="4733" w:type="dxa"/>
                  <w:shd w:val="clear" w:color="auto" w:fill="auto"/>
                </w:tcPr>
                <w:p w:rsidR="0095505E" w:rsidRPr="000A7EDB" w:rsidRDefault="0095505E" w:rsidP="0095505E">
                  <w:pPr>
                    <w:jc w:val="both"/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 xml:space="preserve">Business Writing, </w:t>
                  </w:r>
                  <w:r w:rsidRPr="000A7EDB">
                    <w:rPr>
                      <w:iCs/>
                      <w:sz w:val="18"/>
                      <w:szCs w:val="18"/>
                      <w:lang w:bidi="ar-JO"/>
                    </w:rPr>
                    <w:t>Financial Statement Analysis. Financial accounting. Cost Accounting. Public Accounting. T.O.T, Feasibility Studies</w:t>
                  </w:r>
                  <w:r>
                    <w:rPr>
                      <w:iCs/>
                      <w:sz w:val="18"/>
                      <w:szCs w:val="18"/>
                      <w:lang w:bidi="ar-JO"/>
                    </w:rPr>
                    <w:t>, Internal Audit.</w:t>
                  </w:r>
                  <w:r w:rsidRPr="000A7EDB">
                    <w:rPr>
                      <w:iCs/>
                      <w:sz w:val="18"/>
                      <w:szCs w:val="18"/>
                      <w:lang w:bidi="ar-JO"/>
                    </w:rPr>
                    <w:t xml:space="preserve"> </w:t>
                  </w:r>
                </w:p>
              </w:tc>
              <w:tc>
                <w:tcPr>
                  <w:tcW w:w="1737" w:type="dxa"/>
                  <w:shd w:val="clear" w:color="auto" w:fill="auto"/>
                </w:tcPr>
                <w:p w:rsidR="0095505E" w:rsidRPr="00FC224C" w:rsidRDefault="0095505E" w:rsidP="00662DE5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 w:rsidRPr="00DF51AE">
                    <w:rPr>
                      <w:iCs/>
                      <w:sz w:val="18"/>
                      <w:szCs w:val="18"/>
                      <w:lang w:bidi="ar-JO"/>
                    </w:rPr>
                    <w:t>1</w:t>
                  </w:r>
                  <w:r w:rsidRPr="00FC224C">
                    <w:rPr>
                      <w:iCs/>
                      <w:sz w:val="18"/>
                      <w:szCs w:val="18"/>
                      <w:lang w:bidi="ar-JO"/>
                    </w:rPr>
                    <w:t>54</w:t>
                  </w:r>
                </w:p>
              </w:tc>
            </w:tr>
            <w:tr w:rsidR="0095505E" w:rsidRPr="000A7EDB" w:rsidTr="0095505E">
              <w:tc>
                <w:tcPr>
                  <w:tcW w:w="2694" w:type="dxa"/>
                  <w:shd w:val="clear" w:color="auto" w:fill="auto"/>
                </w:tcPr>
                <w:p w:rsidR="0095505E" w:rsidRPr="000A7EDB" w:rsidRDefault="0095505E" w:rsidP="0095505E">
                  <w:pPr>
                    <w:tabs>
                      <w:tab w:val="left" w:pos="1365"/>
                    </w:tabs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>SKY Institute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95505E" w:rsidRPr="000A7EDB" w:rsidRDefault="0095505E" w:rsidP="0095505E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>2014</w:t>
                  </w:r>
                </w:p>
              </w:tc>
              <w:tc>
                <w:tcPr>
                  <w:tcW w:w="4733" w:type="dxa"/>
                  <w:shd w:val="clear" w:color="auto" w:fill="auto"/>
                </w:tcPr>
                <w:p w:rsidR="0095505E" w:rsidRPr="000A7EDB" w:rsidRDefault="0095505E" w:rsidP="0095505E">
                  <w:pPr>
                    <w:jc w:val="both"/>
                    <w:rPr>
                      <w:iCs/>
                      <w:sz w:val="18"/>
                      <w:szCs w:val="18"/>
                    </w:rPr>
                  </w:pPr>
                  <w:r>
                    <w:rPr>
                      <w:iCs/>
                      <w:sz w:val="18"/>
                      <w:szCs w:val="18"/>
                    </w:rPr>
                    <w:t>CPA</w:t>
                  </w:r>
                </w:p>
              </w:tc>
              <w:tc>
                <w:tcPr>
                  <w:tcW w:w="1737" w:type="dxa"/>
                  <w:shd w:val="clear" w:color="auto" w:fill="auto"/>
                </w:tcPr>
                <w:p w:rsidR="0095505E" w:rsidRPr="000A7EDB" w:rsidRDefault="0095505E" w:rsidP="00662DE5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>21</w:t>
                  </w:r>
                </w:p>
              </w:tc>
            </w:tr>
            <w:tr w:rsidR="0095505E" w:rsidRPr="000A7EDB" w:rsidTr="0095505E">
              <w:tc>
                <w:tcPr>
                  <w:tcW w:w="2694" w:type="dxa"/>
                  <w:shd w:val="clear" w:color="auto" w:fill="auto"/>
                </w:tcPr>
                <w:p w:rsidR="0095505E" w:rsidRPr="000A7EDB" w:rsidRDefault="0095505E" w:rsidP="0095505E">
                  <w:pPr>
                    <w:tabs>
                      <w:tab w:val="left" w:pos="1365"/>
                    </w:tabs>
                    <w:rPr>
                      <w:iCs/>
                      <w:sz w:val="18"/>
                      <w:szCs w:val="18"/>
                      <w:lang w:bidi="ar-JO"/>
                    </w:rPr>
                  </w:pPr>
                  <w:r w:rsidRPr="000A7EDB">
                    <w:rPr>
                      <w:iCs/>
                      <w:sz w:val="18"/>
                      <w:szCs w:val="18"/>
                      <w:lang w:bidi="ar-JO"/>
                    </w:rPr>
                    <w:t>New-Horizon</w:t>
                  </w:r>
                  <w:r w:rsidRPr="000A7EDB">
                    <w:rPr>
                      <w:iCs/>
                      <w:sz w:val="18"/>
                      <w:szCs w:val="18"/>
                      <w:lang w:bidi="ar-JO"/>
                    </w:rPr>
                    <w:tab/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95505E" w:rsidRPr="000A7EDB" w:rsidRDefault="0095505E" w:rsidP="0095505E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 w:rsidRPr="000A7EDB">
                    <w:rPr>
                      <w:iCs/>
                      <w:sz w:val="18"/>
                      <w:szCs w:val="18"/>
                      <w:lang w:bidi="ar-JO"/>
                    </w:rPr>
                    <w:t>2012, 2013</w:t>
                  </w:r>
                </w:p>
              </w:tc>
              <w:tc>
                <w:tcPr>
                  <w:tcW w:w="4733" w:type="dxa"/>
                  <w:shd w:val="clear" w:color="auto" w:fill="auto"/>
                </w:tcPr>
                <w:p w:rsidR="0095505E" w:rsidRPr="000A7EDB" w:rsidRDefault="0095505E" w:rsidP="0095505E">
                  <w:pPr>
                    <w:jc w:val="both"/>
                    <w:rPr>
                      <w:iCs/>
                      <w:sz w:val="18"/>
                      <w:szCs w:val="18"/>
                      <w:lang w:bidi="ar-JO"/>
                    </w:rPr>
                  </w:pPr>
                  <w:r w:rsidRPr="000A7EDB">
                    <w:rPr>
                      <w:iCs/>
                      <w:sz w:val="18"/>
                      <w:szCs w:val="18"/>
                      <w:lang w:bidi="ar-JO"/>
                    </w:rPr>
                    <w:t xml:space="preserve">Budgeting. Cost Accounting, </w:t>
                  </w:r>
                  <w:r w:rsidRPr="000A7EDB">
                    <w:rPr>
                      <w:iCs/>
                      <w:sz w:val="18"/>
                      <w:szCs w:val="18"/>
                      <w:lang w:val="en-GB"/>
                    </w:rPr>
                    <w:t xml:space="preserve">Practical Accounting, </w:t>
                  </w:r>
                  <w:proofErr w:type="gramStart"/>
                  <w:r w:rsidRPr="000A7EDB">
                    <w:rPr>
                      <w:iCs/>
                      <w:sz w:val="18"/>
                      <w:szCs w:val="18"/>
                      <w:lang w:val="en-GB"/>
                    </w:rPr>
                    <w:t>finance</w:t>
                  </w:r>
                  <w:proofErr w:type="gramEnd"/>
                  <w:r w:rsidRPr="000A7EDB">
                    <w:rPr>
                      <w:iCs/>
                      <w:sz w:val="18"/>
                      <w:szCs w:val="18"/>
                      <w:lang w:val="en-GB"/>
                    </w:rPr>
                    <w:t xml:space="preserve"> for non-financial, Financial Statement Analysis.</w:t>
                  </w:r>
                </w:p>
              </w:tc>
              <w:tc>
                <w:tcPr>
                  <w:tcW w:w="1737" w:type="dxa"/>
                  <w:shd w:val="clear" w:color="auto" w:fill="auto"/>
                </w:tcPr>
                <w:p w:rsidR="0095505E" w:rsidRPr="000A7EDB" w:rsidRDefault="0095505E" w:rsidP="00662DE5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 w:rsidRPr="000A7EDB">
                    <w:rPr>
                      <w:iCs/>
                      <w:sz w:val="18"/>
                      <w:szCs w:val="18"/>
                      <w:lang w:bidi="ar-JO"/>
                    </w:rPr>
                    <w:t>190</w:t>
                  </w:r>
                </w:p>
              </w:tc>
            </w:tr>
            <w:tr w:rsidR="0095505E" w:rsidRPr="000A7EDB" w:rsidTr="0095505E">
              <w:tc>
                <w:tcPr>
                  <w:tcW w:w="2694" w:type="dxa"/>
                  <w:shd w:val="clear" w:color="auto" w:fill="auto"/>
                </w:tcPr>
                <w:p w:rsidR="0095505E" w:rsidRPr="000A7EDB" w:rsidRDefault="0095505E" w:rsidP="0095505E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 w:rsidRPr="000A7EDB">
                    <w:rPr>
                      <w:iCs/>
                      <w:sz w:val="18"/>
                      <w:szCs w:val="18"/>
                      <w:lang w:bidi="ar-JO"/>
                    </w:rPr>
                    <w:t>Optimal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95505E" w:rsidRPr="000A7EDB" w:rsidRDefault="0095505E" w:rsidP="0095505E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 w:rsidRPr="000A7EDB">
                    <w:rPr>
                      <w:iCs/>
                      <w:sz w:val="18"/>
                      <w:szCs w:val="18"/>
                      <w:lang w:bidi="ar-JO"/>
                    </w:rPr>
                    <w:t>2012, 2013</w:t>
                  </w:r>
                </w:p>
              </w:tc>
              <w:tc>
                <w:tcPr>
                  <w:tcW w:w="4733" w:type="dxa"/>
                  <w:shd w:val="clear" w:color="auto" w:fill="auto"/>
                </w:tcPr>
                <w:p w:rsidR="0095505E" w:rsidRPr="000A7EDB" w:rsidRDefault="0095505E" w:rsidP="0095505E">
                  <w:pPr>
                    <w:jc w:val="both"/>
                    <w:rPr>
                      <w:iCs/>
                      <w:sz w:val="18"/>
                      <w:szCs w:val="18"/>
                      <w:lang w:bidi="ar-JO"/>
                    </w:rPr>
                  </w:pPr>
                  <w:r w:rsidRPr="000A7EDB">
                    <w:rPr>
                      <w:iCs/>
                      <w:sz w:val="18"/>
                      <w:szCs w:val="18"/>
                      <w:lang w:bidi="ar-JO"/>
                    </w:rPr>
                    <w:t xml:space="preserve">Financial Management. </w:t>
                  </w:r>
                  <w:proofErr w:type="spellStart"/>
                  <w:r w:rsidRPr="000A7EDB">
                    <w:rPr>
                      <w:iCs/>
                      <w:sz w:val="18"/>
                      <w:szCs w:val="18"/>
                      <w:lang w:bidi="ar-JO"/>
                    </w:rPr>
                    <w:t>Mehnaty</w:t>
                  </w:r>
                  <w:proofErr w:type="spellEnd"/>
                  <w:r w:rsidRPr="000A7EDB">
                    <w:rPr>
                      <w:iCs/>
                      <w:sz w:val="18"/>
                      <w:szCs w:val="18"/>
                      <w:lang w:bidi="ar-JO"/>
                    </w:rPr>
                    <w:t xml:space="preserve"> as Accountant, financial Auditor, and Financial Analyst. Cost Accounting, Mini MBA, Advanced Financial Analysis.</w:t>
                  </w:r>
                </w:p>
              </w:tc>
              <w:tc>
                <w:tcPr>
                  <w:tcW w:w="1737" w:type="dxa"/>
                  <w:shd w:val="clear" w:color="auto" w:fill="auto"/>
                </w:tcPr>
                <w:p w:rsidR="0095505E" w:rsidRPr="000A7EDB" w:rsidRDefault="0095505E" w:rsidP="00662DE5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 w:rsidRPr="000A7EDB">
                    <w:rPr>
                      <w:iCs/>
                      <w:sz w:val="18"/>
                      <w:szCs w:val="18"/>
                      <w:lang w:bidi="ar-JO"/>
                    </w:rPr>
                    <w:t>212</w:t>
                  </w:r>
                </w:p>
              </w:tc>
            </w:tr>
            <w:tr w:rsidR="0095505E" w:rsidRPr="000A7EDB" w:rsidTr="0095505E">
              <w:tc>
                <w:tcPr>
                  <w:tcW w:w="2694" w:type="dxa"/>
                  <w:shd w:val="clear" w:color="auto" w:fill="auto"/>
                </w:tcPr>
                <w:p w:rsidR="0095505E" w:rsidRPr="000A7EDB" w:rsidRDefault="0095505E" w:rsidP="0095505E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proofErr w:type="spellStart"/>
                  <w:r>
                    <w:rPr>
                      <w:iCs/>
                      <w:sz w:val="18"/>
                      <w:szCs w:val="18"/>
                      <w:lang w:val="en-GB"/>
                    </w:rPr>
                    <w:t>Majode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auto"/>
                </w:tcPr>
                <w:p w:rsidR="0095505E" w:rsidRPr="000A7EDB" w:rsidRDefault="0095505E" w:rsidP="0095505E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>2014</w:t>
                  </w:r>
                </w:p>
              </w:tc>
              <w:tc>
                <w:tcPr>
                  <w:tcW w:w="4733" w:type="dxa"/>
                  <w:shd w:val="clear" w:color="auto" w:fill="auto"/>
                </w:tcPr>
                <w:p w:rsidR="0095505E" w:rsidRPr="000A7EDB" w:rsidRDefault="0095505E" w:rsidP="0095505E">
                  <w:pPr>
                    <w:jc w:val="both"/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>CMA (part 2)</w:t>
                  </w:r>
                </w:p>
              </w:tc>
              <w:tc>
                <w:tcPr>
                  <w:tcW w:w="1737" w:type="dxa"/>
                  <w:shd w:val="clear" w:color="auto" w:fill="auto"/>
                </w:tcPr>
                <w:p w:rsidR="0095505E" w:rsidRPr="000A7EDB" w:rsidRDefault="0095505E" w:rsidP="00662DE5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>50</w:t>
                  </w:r>
                </w:p>
              </w:tc>
            </w:tr>
            <w:tr w:rsidR="0095505E" w:rsidRPr="000A7EDB" w:rsidTr="0095505E">
              <w:tc>
                <w:tcPr>
                  <w:tcW w:w="2694" w:type="dxa"/>
                  <w:shd w:val="clear" w:color="auto" w:fill="auto"/>
                </w:tcPr>
                <w:p w:rsidR="0095505E" w:rsidRPr="000A7EDB" w:rsidRDefault="0095505E" w:rsidP="0095505E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proofErr w:type="spellStart"/>
                  <w:r w:rsidRPr="000A7EDB">
                    <w:rPr>
                      <w:iCs/>
                      <w:sz w:val="18"/>
                      <w:szCs w:val="18"/>
                      <w:lang w:bidi="ar-JO"/>
                    </w:rPr>
                    <w:t>Senara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auto"/>
                </w:tcPr>
                <w:p w:rsidR="0095505E" w:rsidRPr="000A7EDB" w:rsidRDefault="0095505E" w:rsidP="0095505E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 w:rsidRPr="000A7EDB">
                    <w:rPr>
                      <w:iCs/>
                      <w:sz w:val="18"/>
                      <w:szCs w:val="18"/>
                      <w:lang w:bidi="ar-JO"/>
                    </w:rPr>
                    <w:t>2012</w:t>
                  </w:r>
                </w:p>
              </w:tc>
              <w:tc>
                <w:tcPr>
                  <w:tcW w:w="4733" w:type="dxa"/>
                  <w:shd w:val="clear" w:color="auto" w:fill="auto"/>
                </w:tcPr>
                <w:p w:rsidR="0095505E" w:rsidRPr="000A7EDB" w:rsidRDefault="0095505E" w:rsidP="0095505E">
                  <w:pPr>
                    <w:jc w:val="both"/>
                    <w:rPr>
                      <w:iCs/>
                      <w:sz w:val="18"/>
                      <w:szCs w:val="18"/>
                      <w:lang w:bidi="ar-JO"/>
                    </w:rPr>
                  </w:pPr>
                  <w:r w:rsidRPr="000A7EDB">
                    <w:rPr>
                      <w:iCs/>
                      <w:sz w:val="18"/>
                      <w:szCs w:val="18"/>
                      <w:lang w:bidi="ar-JO"/>
                    </w:rPr>
                    <w:t>JCPA</w:t>
                  </w:r>
                </w:p>
              </w:tc>
              <w:tc>
                <w:tcPr>
                  <w:tcW w:w="1737" w:type="dxa"/>
                  <w:shd w:val="clear" w:color="auto" w:fill="auto"/>
                </w:tcPr>
                <w:p w:rsidR="0095505E" w:rsidRPr="000A7EDB" w:rsidRDefault="0095505E" w:rsidP="00662DE5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 w:rsidRPr="000A7EDB">
                    <w:rPr>
                      <w:iCs/>
                      <w:sz w:val="18"/>
                      <w:szCs w:val="18"/>
                      <w:lang w:bidi="ar-JO"/>
                    </w:rPr>
                    <w:t>57</w:t>
                  </w:r>
                </w:p>
              </w:tc>
            </w:tr>
            <w:tr w:rsidR="0095505E" w:rsidRPr="00E841AF" w:rsidTr="0095505E">
              <w:tc>
                <w:tcPr>
                  <w:tcW w:w="2694" w:type="dxa"/>
                  <w:shd w:val="clear" w:color="auto" w:fill="auto"/>
                </w:tcPr>
                <w:p w:rsidR="0095505E" w:rsidRPr="000A7EDB" w:rsidRDefault="0095505E" w:rsidP="0095505E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 w:rsidRPr="000A7EDB">
                    <w:rPr>
                      <w:iCs/>
                      <w:sz w:val="20"/>
                      <w:szCs w:val="20"/>
                      <w:lang w:bidi="ar-JO"/>
                    </w:rPr>
                    <w:t xml:space="preserve">Professional Consultants Academy 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95505E" w:rsidRPr="000A7EDB" w:rsidRDefault="0095505E" w:rsidP="0095505E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 w:rsidRPr="000A7EDB">
                    <w:rPr>
                      <w:iCs/>
                      <w:sz w:val="18"/>
                      <w:szCs w:val="18"/>
                      <w:lang w:bidi="ar-JO"/>
                    </w:rPr>
                    <w:t>2010, 2011, 2013</w:t>
                  </w:r>
                  <w:r>
                    <w:rPr>
                      <w:iCs/>
                      <w:sz w:val="18"/>
                      <w:szCs w:val="18"/>
                      <w:lang w:bidi="ar-JO"/>
                    </w:rPr>
                    <w:t>, 2014, 2016, 2017, 2018, 2019</w:t>
                  </w:r>
                </w:p>
              </w:tc>
              <w:tc>
                <w:tcPr>
                  <w:tcW w:w="4733" w:type="dxa"/>
                  <w:shd w:val="clear" w:color="auto" w:fill="auto"/>
                </w:tcPr>
                <w:p w:rsidR="0095505E" w:rsidRPr="000A7EDB" w:rsidRDefault="0095505E" w:rsidP="0095505E">
                  <w:pPr>
                    <w:jc w:val="both"/>
                    <w:rPr>
                      <w:iCs/>
                      <w:sz w:val="18"/>
                      <w:szCs w:val="18"/>
                      <w:lang w:bidi="ar-JO"/>
                    </w:rPr>
                  </w:pPr>
                  <w:r w:rsidRPr="000A7EDB">
                    <w:rPr>
                      <w:iCs/>
                      <w:sz w:val="18"/>
                      <w:szCs w:val="18"/>
                      <w:lang w:bidi="ar-JO"/>
                    </w:rPr>
                    <w:t>JCPA</w:t>
                  </w:r>
                  <w:r>
                    <w:rPr>
                      <w:iCs/>
                      <w:sz w:val="18"/>
                      <w:szCs w:val="18"/>
                      <w:lang w:bidi="ar-JO"/>
                    </w:rPr>
                    <w:t xml:space="preserve">, CMA </w:t>
                  </w:r>
                </w:p>
              </w:tc>
              <w:tc>
                <w:tcPr>
                  <w:tcW w:w="1737" w:type="dxa"/>
                  <w:shd w:val="clear" w:color="auto" w:fill="auto"/>
                </w:tcPr>
                <w:p w:rsidR="0095505E" w:rsidRPr="003B552E" w:rsidRDefault="0095505E" w:rsidP="00662DE5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>
                    <w:rPr>
                      <w:iCs/>
                      <w:sz w:val="18"/>
                      <w:szCs w:val="18"/>
                      <w:lang w:bidi="ar-JO"/>
                    </w:rPr>
                    <w:t>613</w:t>
                  </w:r>
                </w:p>
              </w:tc>
            </w:tr>
            <w:tr w:rsidR="0095505E" w:rsidRPr="00D86E79" w:rsidTr="0095505E">
              <w:tc>
                <w:tcPr>
                  <w:tcW w:w="2694" w:type="dxa"/>
                  <w:shd w:val="clear" w:color="auto" w:fill="auto"/>
                </w:tcPr>
                <w:p w:rsidR="0095505E" w:rsidRPr="000A7EDB" w:rsidRDefault="0095505E" w:rsidP="0095505E">
                  <w:pPr>
                    <w:tabs>
                      <w:tab w:val="left" w:pos="1365"/>
                    </w:tabs>
                    <w:rPr>
                      <w:iCs/>
                      <w:sz w:val="18"/>
                      <w:szCs w:val="18"/>
                      <w:lang w:bidi="ar-JO"/>
                    </w:rPr>
                  </w:pPr>
                  <w:proofErr w:type="spellStart"/>
                  <w:r w:rsidRPr="000A7EDB">
                    <w:rPr>
                      <w:iCs/>
                      <w:sz w:val="18"/>
                      <w:szCs w:val="18"/>
                      <w:lang w:bidi="ar-JO"/>
                    </w:rPr>
                    <w:t>Altaher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auto"/>
                </w:tcPr>
                <w:p w:rsidR="0095505E" w:rsidRPr="000A7EDB" w:rsidRDefault="0095505E" w:rsidP="0095505E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 w:rsidRPr="000A7EDB">
                    <w:rPr>
                      <w:iCs/>
                      <w:sz w:val="18"/>
                      <w:szCs w:val="18"/>
                      <w:lang w:bidi="ar-JO"/>
                    </w:rPr>
                    <w:t>2012</w:t>
                  </w:r>
                </w:p>
              </w:tc>
              <w:tc>
                <w:tcPr>
                  <w:tcW w:w="4733" w:type="dxa"/>
                  <w:shd w:val="clear" w:color="auto" w:fill="auto"/>
                </w:tcPr>
                <w:p w:rsidR="0095505E" w:rsidRPr="000A7EDB" w:rsidRDefault="0095505E" w:rsidP="0095505E">
                  <w:pPr>
                    <w:jc w:val="both"/>
                    <w:rPr>
                      <w:iCs/>
                      <w:sz w:val="18"/>
                      <w:szCs w:val="18"/>
                      <w:lang w:bidi="ar-JO"/>
                    </w:rPr>
                  </w:pPr>
                  <w:r w:rsidRPr="000A7EDB">
                    <w:rPr>
                      <w:iCs/>
                      <w:sz w:val="18"/>
                      <w:szCs w:val="18"/>
                      <w:lang w:bidi="ar-JO"/>
                    </w:rPr>
                    <w:t>CMA</w:t>
                  </w:r>
                </w:p>
              </w:tc>
              <w:tc>
                <w:tcPr>
                  <w:tcW w:w="1737" w:type="dxa"/>
                  <w:shd w:val="clear" w:color="auto" w:fill="auto"/>
                </w:tcPr>
                <w:p w:rsidR="0095505E" w:rsidRPr="003B552E" w:rsidRDefault="0095505E" w:rsidP="00662DE5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 w:rsidRPr="003B552E">
                    <w:rPr>
                      <w:iCs/>
                      <w:sz w:val="18"/>
                      <w:szCs w:val="18"/>
                      <w:rtl/>
                      <w:lang w:bidi="ar-JO"/>
                    </w:rPr>
                    <w:tab/>
                  </w:r>
                  <w:r w:rsidRPr="003B552E">
                    <w:rPr>
                      <w:iCs/>
                      <w:sz w:val="18"/>
                      <w:szCs w:val="18"/>
                      <w:lang w:bidi="ar-JO"/>
                    </w:rPr>
                    <w:t>18</w:t>
                  </w:r>
                </w:p>
              </w:tc>
            </w:tr>
            <w:tr w:rsidR="0095505E" w:rsidRPr="000A7EDB" w:rsidTr="0095505E">
              <w:tc>
                <w:tcPr>
                  <w:tcW w:w="2694" w:type="dxa"/>
                  <w:shd w:val="clear" w:color="auto" w:fill="auto"/>
                </w:tcPr>
                <w:p w:rsidR="0095505E" w:rsidRPr="000A7EDB" w:rsidRDefault="0095505E" w:rsidP="0095505E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proofErr w:type="spellStart"/>
                  <w:r w:rsidRPr="000A7EDB">
                    <w:rPr>
                      <w:iCs/>
                      <w:sz w:val="20"/>
                      <w:szCs w:val="20"/>
                    </w:rPr>
                    <w:t>Sarh</w:t>
                  </w:r>
                  <w:proofErr w:type="spellEnd"/>
                  <w:r w:rsidRPr="000A7EDB">
                    <w:rPr>
                      <w:iCs/>
                      <w:sz w:val="20"/>
                      <w:szCs w:val="20"/>
                    </w:rPr>
                    <w:t xml:space="preserve"> Group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95505E" w:rsidRPr="000A7EDB" w:rsidRDefault="0095505E" w:rsidP="0095505E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 w:rsidRPr="000A7EDB">
                    <w:rPr>
                      <w:iCs/>
                      <w:sz w:val="18"/>
                      <w:szCs w:val="18"/>
                      <w:lang w:bidi="ar-JO"/>
                    </w:rPr>
                    <w:t>2009</w:t>
                  </w:r>
                </w:p>
              </w:tc>
              <w:tc>
                <w:tcPr>
                  <w:tcW w:w="4733" w:type="dxa"/>
                  <w:shd w:val="clear" w:color="auto" w:fill="auto"/>
                </w:tcPr>
                <w:p w:rsidR="0095505E" w:rsidRPr="000A7EDB" w:rsidRDefault="0095505E" w:rsidP="0095505E">
                  <w:pPr>
                    <w:jc w:val="both"/>
                    <w:rPr>
                      <w:iCs/>
                      <w:sz w:val="18"/>
                      <w:szCs w:val="18"/>
                      <w:lang w:bidi="ar-JO"/>
                    </w:rPr>
                  </w:pPr>
                  <w:r w:rsidRPr="000A7EDB">
                    <w:rPr>
                      <w:iCs/>
                      <w:sz w:val="18"/>
                      <w:szCs w:val="18"/>
                    </w:rPr>
                    <w:t>Financial Planning &amp; Budgeting</w:t>
                  </w:r>
                </w:p>
              </w:tc>
              <w:tc>
                <w:tcPr>
                  <w:tcW w:w="1737" w:type="dxa"/>
                  <w:shd w:val="clear" w:color="auto" w:fill="auto"/>
                </w:tcPr>
                <w:p w:rsidR="0095505E" w:rsidRPr="000A7EDB" w:rsidRDefault="0095505E" w:rsidP="00662DE5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 w:rsidRPr="000A7EDB">
                    <w:rPr>
                      <w:iCs/>
                      <w:sz w:val="18"/>
                      <w:szCs w:val="18"/>
                      <w:lang w:bidi="ar-JO"/>
                    </w:rPr>
                    <w:t>12</w:t>
                  </w:r>
                </w:p>
              </w:tc>
            </w:tr>
            <w:tr w:rsidR="0095505E" w:rsidRPr="000A7EDB" w:rsidTr="0095505E">
              <w:tc>
                <w:tcPr>
                  <w:tcW w:w="2694" w:type="dxa"/>
                  <w:shd w:val="clear" w:color="auto" w:fill="auto"/>
                </w:tcPr>
                <w:p w:rsidR="0095505E" w:rsidRPr="000A7EDB" w:rsidRDefault="0095505E" w:rsidP="0095505E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 w:rsidRPr="000A7EDB">
                    <w:rPr>
                      <w:iCs/>
                      <w:sz w:val="20"/>
                      <w:szCs w:val="20"/>
                    </w:rPr>
                    <w:t>ESTA Training Center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95505E" w:rsidRPr="000A7EDB" w:rsidRDefault="0095505E" w:rsidP="0095505E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 w:rsidRPr="000A7EDB">
                    <w:rPr>
                      <w:iCs/>
                      <w:sz w:val="18"/>
                      <w:szCs w:val="18"/>
                      <w:lang w:bidi="ar-JO"/>
                    </w:rPr>
                    <w:t>2009</w:t>
                  </w:r>
                </w:p>
              </w:tc>
              <w:tc>
                <w:tcPr>
                  <w:tcW w:w="4733" w:type="dxa"/>
                  <w:shd w:val="clear" w:color="auto" w:fill="auto"/>
                </w:tcPr>
                <w:p w:rsidR="0095505E" w:rsidRPr="000A7EDB" w:rsidRDefault="0095505E" w:rsidP="0095505E">
                  <w:pPr>
                    <w:jc w:val="both"/>
                    <w:rPr>
                      <w:iCs/>
                      <w:sz w:val="18"/>
                      <w:szCs w:val="18"/>
                      <w:lang w:bidi="ar-JO"/>
                    </w:rPr>
                  </w:pPr>
                  <w:r w:rsidRPr="000A7EDB">
                    <w:rPr>
                      <w:iCs/>
                      <w:sz w:val="18"/>
                      <w:szCs w:val="18"/>
                    </w:rPr>
                    <w:t>CMA</w:t>
                  </w:r>
                </w:p>
              </w:tc>
              <w:tc>
                <w:tcPr>
                  <w:tcW w:w="1737" w:type="dxa"/>
                  <w:shd w:val="clear" w:color="auto" w:fill="auto"/>
                </w:tcPr>
                <w:p w:rsidR="0095505E" w:rsidRPr="000A7EDB" w:rsidRDefault="0095505E" w:rsidP="00662DE5">
                  <w:pPr>
                    <w:rPr>
                      <w:iCs/>
                      <w:sz w:val="18"/>
                      <w:szCs w:val="18"/>
                      <w:lang w:bidi="ar-JO"/>
                    </w:rPr>
                  </w:pPr>
                  <w:r w:rsidRPr="000A7EDB">
                    <w:rPr>
                      <w:iCs/>
                      <w:sz w:val="18"/>
                      <w:szCs w:val="18"/>
                      <w:lang w:bidi="ar-JO"/>
                    </w:rPr>
                    <w:t>30</w:t>
                  </w:r>
                </w:p>
              </w:tc>
            </w:tr>
          </w:tbl>
          <w:p w:rsidR="00651EBC" w:rsidRPr="00651EBC" w:rsidRDefault="00651EBC" w:rsidP="00651EBC">
            <w:pPr>
              <w:spacing w:after="220" w:line="240" w:lineRule="atLeast"/>
              <w:jc w:val="both"/>
              <w:rPr>
                <w:rFonts w:ascii="Garamond" w:eastAsia="Times New Roman" w:hAnsi="Garamond" w:cs="Times New Roman"/>
                <w:szCs w:val="20"/>
              </w:rPr>
            </w:pPr>
          </w:p>
        </w:tc>
      </w:tr>
    </w:tbl>
    <w:p w:rsidR="00651EBC" w:rsidRPr="00651EBC" w:rsidRDefault="00651EBC" w:rsidP="00651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1EBC" w:rsidRPr="00651EBC" w:rsidRDefault="00651EBC" w:rsidP="00651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540" w:type="dxa"/>
        <w:tblInd w:w="-522" w:type="dxa"/>
        <w:tblLayout w:type="fixed"/>
        <w:tblLook w:val="0000" w:firstRow="0" w:lastRow="0" w:firstColumn="0" w:lastColumn="0" w:noHBand="0" w:noVBand="0"/>
      </w:tblPr>
      <w:tblGrid>
        <w:gridCol w:w="9540"/>
      </w:tblGrid>
      <w:tr w:rsidR="00651EBC" w:rsidRPr="00651EBC" w:rsidTr="00B27961">
        <w:tc>
          <w:tcPr>
            <w:tcW w:w="9540" w:type="dxa"/>
            <w:shd w:val="clear" w:color="auto" w:fill="auto"/>
          </w:tcPr>
          <w:p w:rsidR="00651EBC" w:rsidRPr="00651EBC" w:rsidRDefault="00651EBC" w:rsidP="00651EBC">
            <w:pPr>
              <w:pBdr>
                <w:bottom w:val="single" w:sz="6" w:space="1" w:color="808080"/>
              </w:pBdr>
              <w:spacing w:before="220" w:after="0" w:line="220" w:lineRule="atLeast"/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  <w:t>Research interests</w:t>
            </w:r>
          </w:p>
        </w:tc>
      </w:tr>
      <w:tr w:rsidR="00651EBC" w:rsidRPr="00651EBC" w:rsidTr="00B27961">
        <w:tc>
          <w:tcPr>
            <w:tcW w:w="9540" w:type="dxa"/>
            <w:shd w:val="clear" w:color="auto" w:fill="auto"/>
          </w:tcPr>
          <w:p w:rsidR="00651EBC" w:rsidRPr="00915382" w:rsidRDefault="0095505E" w:rsidP="00915382">
            <w:pPr>
              <w:spacing w:before="60" w:after="220" w:line="220" w:lineRule="atLeast"/>
              <w:jc w:val="both"/>
              <w:rPr>
                <w:rFonts w:ascii="Candara" w:eastAsia="Times New Roman" w:hAnsi="Candara" w:cs="Times New Roman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sz w:val="24"/>
                <w:szCs w:val="24"/>
              </w:rPr>
              <w:t>Market Based Accounting Research, Finance, Managerial Accounting.</w:t>
            </w:r>
          </w:p>
        </w:tc>
      </w:tr>
      <w:tr w:rsidR="00651EBC" w:rsidRPr="00651EBC" w:rsidTr="00B27961">
        <w:tc>
          <w:tcPr>
            <w:tcW w:w="9540" w:type="dxa"/>
            <w:shd w:val="clear" w:color="auto" w:fill="auto"/>
          </w:tcPr>
          <w:p w:rsidR="00651EBC" w:rsidRPr="00651EBC" w:rsidRDefault="00651EBC" w:rsidP="00651EBC">
            <w:pPr>
              <w:pBdr>
                <w:bottom w:val="single" w:sz="6" w:space="1" w:color="808080"/>
              </w:pBdr>
              <w:spacing w:before="220" w:after="0" w:line="220" w:lineRule="atLeast"/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  <w:t>Languages</w:t>
            </w:r>
          </w:p>
        </w:tc>
      </w:tr>
      <w:tr w:rsidR="00651EBC" w:rsidRPr="00651EBC" w:rsidTr="00B27961">
        <w:tc>
          <w:tcPr>
            <w:tcW w:w="9540" w:type="dxa"/>
            <w:shd w:val="clear" w:color="auto" w:fill="auto"/>
          </w:tcPr>
          <w:p w:rsidR="00651EBC" w:rsidRPr="00651EBC" w:rsidRDefault="0095505E" w:rsidP="00915382">
            <w:pPr>
              <w:spacing w:after="220" w:line="240" w:lineRule="atLeast"/>
              <w:jc w:val="both"/>
              <w:rPr>
                <w:rFonts w:ascii="Candara" w:eastAsia="Times New Roman" w:hAnsi="Candara" w:cs="Times New Roman"/>
                <w:szCs w:val="20"/>
              </w:rPr>
            </w:pPr>
            <w:r>
              <w:rPr>
                <w:rFonts w:ascii="Candara" w:eastAsia="Times New Roman" w:hAnsi="Candara" w:cs="Times New Roman"/>
                <w:szCs w:val="20"/>
              </w:rPr>
              <w:t>Arabic, English</w:t>
            </w:r>
          </w:p>
        </w:tc>
      </w:tr>
      <w:tr w:rsidR="00651EBC" w:rsidRPr="00651EBC" w:rsidTr="00B27961">
        <w:tc>
          <w:tcPr>
            <w:tcW w:w="9540" w:type="dxa"/>
            <w:shd w:val="clear" w:color="auto" w:fill="auto"/>
          </w:tcPr>
          <w:p w:rsidR="00651EBC" w:rsidRPr="00651EBC" w:rsidRDefault="00651EBC" w:rsidP="00651EBC">
            <w:pPr>
              <w:pBdr>
                <w:bottom w:val="single" w:sz="6" w:space="1" w:color="808080"/>
              </w:pBdr>
              <w:spacing w:before="220" w:after="0" w:line="220" w:lineRule="atLeast"/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  <w:t>Other Community activities</w:t>
            </w:r>
          </w:p>
        </w:tc>
      </w:tr>
      <w:tr w:rsidR="00651EBC" w:rsidRPr="00651EBC" w:rsidTr="00B27961">
        <w:tc>
          <w:tcPr>
            <w:tcW w:w="9540" w:type="dxa"/>
            <w:shd w:val="clear" w:color="auto" w:fill="auto"/>
          </w:tcPr>
          <w:p w:rsidR="00651EBC" w:rsidRDefault="0095505E" w:rsidP="00915382">
            <w:pPr>
              <w:spacing w:after="220" w:line="240" w:lineRule="atLeast"/>
              <w:jc w:val="both"/>
              <w:rPr>
                <w:rFonts w:ascii="Candara" w:eastAsia="Times New Roman" w:hAnsi="Candara" w:cs="Times New Roman"/>
                <w:szCs w:val="20"/>
              </w:rPr>
            </w:pPr>
            <w:r>
              <w:rPr>
                <w:rFonts w:ascii="Candara" w:eastAsia="Times New Roman" w:hAnsi="Candara" w:cs="Times New Roman"/>
                <w:szCs w:val="20"/>
              </w:rPr>
              <w:t>Feasibility Studies</w:t>
            </w:r>
          </w:p>
          <w:p w:rsidR="00CA7CE4" w:rsidRPr="00651EBC" w:rsidRDefault="00524B88" w:rsidP="00CA7CE4">
            <w:pPr>
              <w:spacing w:after="220" w:line="240" w:lineRule="atLeast"/>
              <w:jc w:val="both"/>
              <w:rPr>
                <w:rFonts w:ascii="Candara" w:eastAsia="Times New Roman" w:hAnsi="Candara" w:cs="Times New Roman"/>
                <w:szCs w:val="20"/>
              </w:rPr>
            </w:pPr>
            <w:r>
              <w:rPr>
                <w:rFonts w:ascii="Candara" w:eastAsia="Times New Roman" w:hAnsi="Candara" w:cs="Times New Roman"/>
                <w:szCs w:val="20"/>
              </w:rPr>
              <w:t xml:space="preserve">Reviewer for several journals (Amman Arab University, Jordan University, Islamic University, Applied Science University, </w:t>
            </w:r>
            <w:proofErr w:type="spellStart"/>
            <w:r>
              <w:rPr>
                <w:rFonts w:ascii="Candara" w:eastAsia="Times New Roman" w:hAnsi="Candara" w:cs="Times New Roman"/>
                <w:szCs w:val="20"/>
              </w:rPr>
              <w:t>Zarqa</w:t>
            </w:r>
            <w:proofErr w:type="spellEnd"/>
            <w:r>
              <w:rPr>
                <w:rFonts w:ascii="Candara" w:eastAsia="Times New Roman" w:hAnsi="Candara" w:cs="Times New Roman"/>
                <w:szCs w:val="20"/>
              </w:rPr>
              <w:t xml:space="preserve"> University).</w:t>
            </w:r>
          </w:p>
        </w:tc>
      </w:tr>
      <w:tr w:rsidR="00651EBC" w:rsidRPr="00651EBC" w:rsidTr="00B27961">
        <w:tc>
          <w:tcPr>
            <w:tcW w:w="9540" w:type="dxa"/>
            <w:shd w:val="clear" w:color="auto" w:fill="auto"/>
          </w:tcPr>
          <w:p w:rsidR="00651EBC" w:rsidRPr="00651EBC" w:rsidRDefault="00651EBC" w:rsidP="00651EBC">
            <w:pPr>
              <w:pBdr>
                <w:bottom w:val="single" w:sz="6" w:space="1" w:color="808080"/>
              </w:pBdr>
              <w:spacing w:before="220" w:after="0" w:line="220" w:lineRule="atLeast"/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  <w:t>Awards received</w:t>
            </w:r>
          </w:p>
        </w:tc>
      </w:tr>
      <w:tr w:rsidR="00651EBC" w:rsidRPr="00651EBC" w:rsidTr="00B27961">
        <w:tc>
          <w:tcPr>
            <w:tcW w:w="9540" w:type="dxa"/>
            <w:shd w:val="clear" w:color="auto" w:fill="auto"/>
          </w:tcPr>
          <w:p w:rsidR="00651EBC" w:rsidRDefault="0095505E" w:rsidP="00651EBC">
            <w:pPr>
              <w:spacing w:after="220" w:line="240" w:lineRule="atLeast"/>
              <w:jc w:val="both"/>
              <w:rPr>
                <w:rFonts w:ascii="Garamond" w:eastAsia="Times New Roman" w:hAnsi="Garamond" w:cs="Times New Roman"/>
                <w:szCs w:val="20"/>
              </w:rPr>
            </w:pPr>
            <w:r>
              <w:rPr>
                <w:rFonts w:ascii="Garamond" w:eastAsia="Times New Roman" w:hAnsi="Garamond" w:cs="Times New Roman"/>
                <w:szCs w:val="20"/>
              </w:rPr>
              <w:t>Research High Citation, Amman Arab University</w:t>
            </w:r>
          </w:p>
          <w:p w:rsidR="0095505E" w:rsidRPr="00651EBC" w:rsidRDefault="0095505E" w:rsidP="00651EBC">
            <w:pPr>
              <w:spacing w:after="220" w:line="240" w:lineRule="atLeast"/>
              <w:jc w:val="both"/>
              <w:rPr>
                <w:rFonts w:ascii="Garamond" w:eastAsia="Times New Roman" w:hAnsi="Garamond" w:cs="Times New Roman"/>
                <w:szCs w:val="20"/>
              </w:rPr>
            </w:pPr>
            <w:r>
              <w:rPr>
                <w:rFonts w:ascii="Garamond" w:eastAsia="Times New Roman" w:hAnsi="Garamond" w:cs="Times New Roman"/>
                <w:szCs w:val="20"/>
              </w:rPr>
              <w:t xml:space="preserve">Certified Training, </w:t>
            </w:r>
            <w:proofErr w:type="spellStart"/>
            <w:r>
              <w:rPr>
                <w:rFonts w:ascii="Garamond" w:eastAsia="Times New Roman" w:hAnsi="Garamond" w:cs="Times New Roman"/>
                <w:szCs w:val="20"/>
              </w:rPr>
              <w:t>Talal</w:t>
            </w:r>
            <w:proofErr w:type="spellEnd"/>
            <w:r>
              <w:rPr>
                <w:rFonts w:ascii="Garamond" w:eastAsia="Times New Roman" w:hAnsi="Garamond" w:cs="Times New Roman"/>
                <w:szCs w:val="20"/>
              </w:rPr>
              <w:t xml:space="preserve"> Abu </w:t>
            </w:r>
            <w:proofErr w:type="spellStart"/>
            <w:r>
              <w:rPr>
                <w:rFonts w:ascii="Garamond" w:eastAsia="Times New Roman" w:hAnsi="Garamond" w:cs="Times New Roman"/>
                <w:szCs w:val="20"/>
              </w:rPr>
              <w:t>Ghazalah</w:t>
            </w:r>
            <w:proofErr w:type="spellEnd"/>
          </w:p>
          <w:p w:rsidR="00651EBC" w:rsidRPr="00651EBC" w:rsidRDefault="00651EBC" w:rsidP="00651EBC">
            <w:pPr>
              <w:spacing w:after="220" w:line="240" w:lineRule="atLeast"/>
              <w:jc w:val="both"/>
              <w:rPr>
                <w:rFonts w:ascii="Garamond" w:eastAsia="Times New Roman" w:hAnsi="Garamond" w:cs="Times New Roman"/>
                <w:szCs w:val="20"/>
              </w:rPr>
            </w:pPr>
          </w:p>
          <w:p w:rsidR="00651EBC" w:rsidRDefault="00342D8B" w:rsidP="00915382">
            <w:pPr>
              <w:spacing w:after="220" w:line="240" w:lineRule="atLeast"/>
              <w:jc w:val="both"/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</w:pPr>
            <w:r w:rsidRPr="00342D8B"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  <w:t xml:space="preserve">GRADUATE STUDENT SUPERVISION </w:t>
            </w:r>
          </w:p>
          <w:p w:rsidR="00F9573B" w:rsidRPr="00F9573B" w:rsidRDefault="00F9573B" w:rsidP="00F9573B">
            <w:pPr>
              <w:jc w:val="lowKashida"/>
              <w:rPr>
                <w:sz w:val="20"/>
                <w:szCs w:val="20"/>
                <w:lang w:bidi="ar-JO"/>
              </w:rPr>
            </w:pPr>
            <w:r w:rsidRPr="00B52FA6">
              <w:rPr>
                <w:sz w:val="20"/>
                <w:szCs w:val="20"/>
                <w:lang w:bidi="ar-JO"/>
              </w:rPr>
              <w:t xml:space="preserve">I supervise </w:t>
            </w:r>
            <w:r>
              <w:rPr>
                <w:sz w:val="20"/>
                <w:szCs w:val="20"/>
                <w:lang w:bidi="ar-JO"/>
              </w:rPr>
              <w:t>29</w:t>
            </w:r>
            <w:r w:rsidRPr="00B52FA6">
              <w:rPr>
                <w:sz w:val="20"/>
                <w:szCs w:val="20"/>
                <w:lang w:bidi="ar-JO"/>
              </w:rPr>
              <w:t xml:space="preserve"> master thesis in accounting department </w:t>
            </w:r>
            <w:r>
              <w:rPr>
                <w:sz w:val="20"/>
                <w:szCs w:val="20"/>
                <w:lang w:bidi="ar-JO"/>
              </w:rPr>
              <w:t xml:space="preserve">at Amman Arab University, and discuss more than 60 master and PhD thesis for postgraduate students at Amman Arab University, </w:t>
            </w:r>
            <w:r>
              <w:rPr>
                <w:bCs/>
                <w:sz w:val="20"/>
                <w:szCs w:val="20"/>
                <w:lang w:bidi="ar-KW"/>
              </w:rPr>
              <w:t>Applied Science Private University</w:t>
            </w:r>
            <w:r>
              <w:rPr>
                <w:sz w:val="20"/>
                <w:szCs w:val="20"/>
                <w:lang w:bidi="ar-JO"/>
              </w:rPr>
              <w:t>, Irbid Private University, Islamic University, Al-</w:t>
            </w:r>
            <w:proofErr w:type="spellStart"/>
            <w:r>
              <w:rPr>
                <w:sz w:val="20"/>
                <w:szCs w:val="20"/>
                <w:lang w:bidi="ar-JO"/>
              </w:rPr>
              <w:t>Esraa</w:t>
            </w:r>
            <w:proofErr w:type="spellEnd"/>
            <w:r>
              <w:rPr>
                <w:sz w:val="20"/>
                <w:szCs w:val="20"/>
                <w:lang w:bidi="ar-JO"/>
              </w:rPr>
              <w:t xml:space="preserve"> University and A</w:t>
            </w:r>
            <w:r w:rsidRPr="00492234">
              <w:rPr>
                <w:sz w:val="20"/>
                <w:szCs w:val="20"/>
                <w:lang w:bidi="ar-JO"/>
              </w:rPr>
              <w:t>l</w:t>
            </w:r>
            <w:r>
              <w:rPr>
                <w:sz w:val="20"/>
                <w:szCs w:val="20"/>
                <w:lang w:bidi="ar-JO"/>
              </w:rPr>
              <w:t>-</w:t>
            </w:r>
            <w:proofErr w:type="spellStart"/>
            <w:r w:rsidRPr="00492234">
              <w:rPr>
                <w:sz w:val="20"/>
                <w:szCs w:val="20"/>
                <w:lang w:bidi="ar-JO"/>
              </w:rPr>
              <w:t>Zaytoonah</w:t>
            </w:r>
            <w:proofErr w:type="spellEnd"/>
            <w:r>
              <w:rPr>
                <w:sz w:val="20"/>
                <w:szCs w:val="20"/>
                <w:lang w:bidi="ar-JO"/>
              </w:rPr>
              <w:t xml:space="preserve"> University. </w:t>
            </w:r>
          </w:p>
        </w:tc>
      </w:tr>
    </w:tbl>
    <w:p w:rsidR="00651EBC" w:rsidRDefault="00651EBC" w:rsidP="00651EBC">
      <w:pPr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  <w:rtl/>
        </w:rPr>
      </w:pP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534"/>
        <w:gridCol w:w="2268"/>
        <w:gridCol w:w="5244"/>
        <w:gridCol w:w="1276"/>
      </w:tblGrid>
      <w:tr w:rsidR="000971A9" w:rsidTr="006F23D6">
        <w:tc>
          <w:tcPr>
            <w:tcW w:w="534" w:type="dxa"/>
            <w:shd w:val="clear" w:color="auto" w:fill="D9D9D9" w:themeFill="background1" w:themeFillShade="D9"/>
          </w:tcPr>
          <w:p w:rsidR="000971A9" w:rsidRPr="008A0FF6" w:rsidRDefault="000971A9" w:rsidP="006F23D6">
            <w:pPr>
              <w:spacing w:line="360" w:lineRule="auto"/>
              <w:jc w:val="center"/>
              <w:rPr>
                <w:b/>
                <w:bCs/>
                <w:sz w:val="20"/>
                <w:szCs w:val="20"/>
                <w:lang w:bidi="ar-JO"/>
              </w:rPr>
            </w:pPr>
            <w:r w:rsidRPr="008A0FF6">
              <w:rPr>
                <w:b/>
                <w:bCs/>
                <w:sz w:val="20"/>
                <w:szCs w:val="20"/>
                <w:lang w:bidi="ar-JO"/>
              </w:rPr>
              <w:t>No.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0971A9" w:rsidRPr="008A0FF6" w:rsidRDefault="000971A9" w:rsidP="006F23D6">
            <w:pPr>
              <w:spacing w:line="360" w:lineRule="auto"/>
              <w:jc w:val="center"/>
              <w:rPr>
                <w:b/>
                <w:bCs/>
                <w:sz w:val="20"/>
                <w:szCs w:val="20"/>
                <w:lang w:bidi="ar-JO"/>
              </w:rPr>
            </w:pPr>
            <w:r w:rsidRPr="008A0FF6">
              <w:rPr>
                <w:b/>
                <w:bCs/>
                <w:sz w:val="20"/>
                <w:szCs w:val="20"/>
                <w:lang w:bidi="ar-JO"/>
              </w:rPr>
              <w:t>Student Name</w:t>
            </w:r>
          </w:p>
        </w:tc>
        <w:tc>
          <w:tcPr>
            <w:tcW w:w="5244" w:type="dxa"/>
            <w:shd w:val="clear" w:color="auto" w:fill="D9D9D9" w:themeFill="background1" w:themeFillShade="D9"/>
          </w:tcPr>
          <w:p w:rsidR="000971A9" w:rsidRPr="008A0FF6" w:rsidRDefault="000971A9" w:rsidP="006F23D6">
            <w:pPr>
              <w:spacing w:line="360" w:lineRule="auto"/>
              <w:jc w:val="center"/>
              <w:rPr>
                <w:b/>
                <w:bCs/>
                <w:sz w:val="20"/>
                <w:szCs w:val="20"/>
                <w:lang w:bidi="ar-JO"/>
              </w:rPr>
            </w:pPr>
            <w:r w:rsidRPr="008A0FF6">
              <w:rPr>
                <w:b/>
                <w:bCs/>
                <w:sz w:val="20"/>
                <w:szCs w:val="20"/>
                <w:lang w:bidi="ar-JO"/>
              </w:rPr>
              <w:t>Thesis Title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0971A9" w:rsidRPr="008A0FF6" w:rsidRDefault="000971A9" w:rsidP="006F23D6">
            <w:pPr>
              <w:spacing w:line="360" w:lineRule="auto"/>
              <w:jc w:val="center"/>
              <w:rPr>
                <w:b/>
                <w:bCs/>
                <w:sz w:val="20"/>
                <w:szCs w:val="20"/>
                <w:lang w:bidi="ar-JO"/>
              </w:rPr>
            </w:pPr>
            <w:r w:rsidRPr="008A0FF6">
              <w:rPr>
                <w:b/>
                <w:bCs/>
                <w:sz w:val="20"/>
                <w:szCs w:val="20"/>
                <w:lang w:bidi="ar-JO"/>
              </w:rPr>
              <w:t>Year</w:t>
            </w:r>
          </w:p>
        </w:tc>
      </w:tr>
      <w:tr w:rsidR="000971A9" w:rsidTr="006F23D6">
        <w:tc>
          <w:tcPr>
            <w:tcW w:w="534" w:type="dxa"/>
          </w:tcPr>
          <w:p w:rsidR="000971A9" w:rsidRPr="001063C9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JO"/>
              </w:rPr>
              <w:t>1.</w:t>
            </w:r>
          </w:p>
        </w:tc>
        <w:tc>
          <w:tcPr>
            <w:tcW w:w="2268" w:type="dxa"/>
          </w:tcPr>
          <w:p w:rsidR="000971A9" w:rsidRPr="001063C9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JO"/>
              </w:rPr>
              <w:t xml:space="preserve">Shade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bidi="ar-JO"/>
              </w:rPr>
              <w:t>Qteshat</w:t>
            </w:r>
            <w:proofErr w:type="spellEnd"/>
          </w:p>
        </w:tc>
        <w:tc>
          <w:tcPr>
            <w:tcW w:w="5244" w:type="dxa"/>
          </w:tcPr>
          <w:p w:rsidR="000971A9" w:rsidRPr="001063C9" w:rsidRDefault="000971A9" w:rsidP="006F23D6">
            <w:pPr>
              <w:rPr>
                <w:rFonts w:asciiTheme="majorBidi" w:hAnsiTheme="majorBidi" w:cstheme="majorBidi"/>
                <w:sz w:val="20"/>
                <w:szCs w:val="20"/>
                <w:rtl/>
                <w:lang w:bidi="ar-JO"/>
              </w:rPr>
            </w:pPr>
            <w:r w:rsidRPr="001063C9">
              <w:rPr>
                <w:rFonts w:asciiTheme="majorBidi" w:hAnsiTheme="majorBidi" w:cstheme="majorBidi"/>
                <w:sz w:val="20"/>
                <w:szCs w:val="20"/>
                <w:lang w:val="en" w:bidi="ar-JO"/>
              </w:rPr>
              <w:t xml:space="preserve">The </w:t>
            </w:r>
            <w:r>
              <w:rPr>
                <w:rFonts w:asciiTheme="majorBidi" w:hAnsiTheme="majorBidi" w:cstheme="majorBidi"/>
                <w:sz w:val="20"/>
                <w:szCs w:val="20"/>
                <w:lang w:bidi="ar-JO"/>
              </w:rPr>
              <w:t>Impact</w:t>
            </w:r>
            <w:r w:rsidRPr="001063C9">
              <w:rPr>
                <w:rFonts w:asciiTheme="majorBidi" w:hAnsiTheme="majorBidi" w:cstheme="majorBidi"/>
                <w:sz w:val="20"/>
                <w:szCs w:val="20"/>
                <w:lang w:val="en" w:bidi="ar-JO"/>
              </w:rPr>
              <w:t xml:space="preserve"> of Corporate Governance Principles at the Financial Performance of the Services </w:t>
            </w:r>
            <w:r w:rsidRPr="001063C9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Companies Listed on the Amman Stock Exchange</w:t>
            </w:r>
          </w:p>
          <w:p w:rsidR="000971A9" w:rsidRPr="00741345" w:rsidRDefault="000971A9" w:rsidP="006F23D6">
            <w:pPr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</w:p>
        </w:tc>
        <w:tc>
          <w:tcPr>
            <w:tcW w:w="1276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JO"/>
              </w:rPr>
              <w:t>2021</w:t>
            </w:r>
          </w:p>
        </w:tc>
      </w:tr>
      <w:tr w:rsidR="000971A9" w:rsidTr="006F23D6">
        <w:tc>
          <w:tcPr>
            <w:tcW w:w="534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JO"/>
              </w:rPr>
              <w:t>2.</w:t>
            </w:r>
          </w:p>
        </w:tc>
        <w:tc>
          <w:tcPr>
            <w:tcW w:w="2268" w:type="dxa"/>
          </w:tcPr>
          <w:p w:rsidR="000971A9" w:rsidRPr="001063C9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1063C9">
              <w:rPr>
                <w:rFonts w:asciiTheme="majorBidi" w:hAnsiTheme="majorBidi" w:cstheme="majorBidi"/>
                <w:sz w:val="20"/>
                <w:szCs w:val="20"/>
                <w:lang w:bidi="ar-JO"/>
              </w:rPr>
              <w:t xml:space="preserve">Baker </w:t>
            </w:r>
            <w:proofErr w:type="spellStart"/>
            <w:r w:rsidRPr="001063C9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Aref</w:t>
            </w:r>
            <w:proofErr w:type="spellEnd"/>
            <w:r w:rsidRPr="001063C9">
              <w:rPr>
                <w:rFonts w:asciiTheme="majorBidi" w:hAnsiTheme="majorBidi" w:cstheme="majorBidi"/>
                <w:sz w:val="20"/>
                <w:szCs w:val="20"/>
                <w:lang w:bidi="ar-JO"/>
              </w:rPr>
              <w:t xml:space="preserve"> Al-</w:t>
            </w:r>
            <w:proofErr w:type="spellStart"/>
            <w:r w:rsidRPr="001063C9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krishah</w:t>
            </w:r>
            <w:proofErr w:type="spellEnd"/>
          </w:p>
        </w:tc>
        <w:tc>
          <w:tcPr>
            <w:tcW w:w="5244" w:type="dxa"/>
          </w:tcPr>
          <w:p w:rsidR="000971A9" w:rsidRPr="00741345" w:rsidRDefault="000971A9" w:rsidP="006F23D6">
            <w:pPr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1063C9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The Effect of Intellectual Capital on The Profitability of Jordanian Pharmaceutical and Medical Industries.</w:t>
            </w:r>
          </w:p>
        </w:tc>
        <w:tc>
          <w:tcPr>
            <w:tcW w:w="1276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JO"/>
              </w:rPr>
              <w:t>2020</w:t>
            </w:r>
          </w:p>
        </w:tc>
      </w:tr>
      <w:tr w:rsidR="000971A9" w:rsidTr="006F23D6">
        <w:tc>
          <w:tcPr>
            <w:tcW w:w="534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3.</w:t>
            </w:r>
          </w:p>
        </w:tc>
        <w:tc>
          <w:tcPr>
            <w:tcW w:w="2268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 xml:space="preserve">Ismail </w:t>
            </w: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Najeh</w:t>
            </w:r>
            <w:proofErr w:type="spellEnd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 xml:space="preserve"> Ismail </w:t>
            </w: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Alramahi</w:t>
            </w:r>
            <w:proofErr w:type="spellEnd"/>
          </w:p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</w:p>
        </w:tc>
        <w:tc>
          <w:tcPr>
            <w:tcW w:w="5244" w:type="dxa"/>
          </w:tcPr>
          <w:p w:rsidR="000971A9" w:rsidRPr="00741345" w:rsidRDefault="000971A9" w:rsidP="006F23D6">
            <w:pPr>
              <w:spacing w:line="360" w:lineRule="auto"/>
              <w:jc w:val="both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The Impact of The financial Leverage on Earnings Management of the Jordanian Industrial Companies Listed at Amman Bourse</w:t>
            </w:r>
          </w:p>
        </w:tc>
        <w:tc>
          <w:tcPr>
            <w:tcW w:w="1276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2019</w:t>
            </w:r>
          </w:p>
        </w:tc>
      </w:tr>
      <w:tr w:rsidR="000971A9" w:rsidTr="006F23D6">
        <w:tc>
          <w:tcPr>
            <w:tcW w:w="534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4.</w:t>
            </w:r>
          </w:p>
        </w:tc>
        <w:tc>
          <w:tcPr>
            <w:tcW w:w="2268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 xml:space="preserve">Ahmad Omar </w:t>
            </w: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Alnasharte</w:t>
            </w:r>
            <w:proofErr w:type="spellEnd"/>
          </w:p>
        </w:tc>
        <w:tc>
          <w:tcPr>
            <w:tcW w:w="5244" w:type="dxa"/>
          </w:tcPr>
          <w:p w:rsidR="000971A9" w:rsidRPr="00741345" w:rsidRDefault="000971A9" w:rsidP="006F23D6">
            <w:pPr>
              <w:spacing w:line="360" w:lineRule="auto"/>
              <w:ind w:left="80"/>
              <w:jc w:val="both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The Impact of the Length of Period Collection on The Profitability of</w:t>
            </w:r>
            <w:r w:rsidRPr="00741345">
              <w:rPr>
                <w:rFonts w:asciiTheme="majorBidi" w:hAnsiTheme="majorBidi" w:cstheme="majorBidi"/>
                <w:sz w:val="20"/>
                <w:szCs w:val="20"/>
                <w:rtl/>
                <w:lang w:bidi="ar-JO"/>
              </w:rPr>
              <w:t xml:space="preserve"> </w:t>
            </w: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Industrial Jordanian Public Shareholding Companies</w:t>
            </w:r>
          </w:p>
        </w:tc>
        <w:tc>
          <w:tcPr>
            <w:tcW w:w="1276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2019</w:t>
            </w:r>
          </w:p>
        </w:tc>
      </w:tr>
      <w:tr w:rsidR="000971A9" w:rsidTr="006F23D6">
        <w:tc>
          <w:tcPr>
            <w:tcW w:w="534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JO"/>
              </w:rPr>
              <w:lastRenderedPageBreak/>
              <w:t>5.</w:t>
            </w:r>
          </w:p>
        </w:tc>
        <w:tc>
          <w:tcPr>
            <w:tcW w:w="2268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 xml:space="preserve">Tamara </w:t>
            </w: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Saed</w:t>
            </w:r>
            <w:proofErr w:type="spellEnd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 xml:space="preserve"> Abu-</w:t>
            </w: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Doesh</w:t>
            </w:r>
            <w:proofErr w:type="spellEnd"/>
          </w:p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</w:p>
        </w:tc>
        <w:tc>
          <w:tcPr>
            <w:tcW w:w="5244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 xml:space="preserve">The Impact of Audit Quality on Market Value in the Industrial Companies Listed in Amman Stock Exchange </w:t>
            </w:r>
          </w:p>
        </w:tc>
        <w:tc>
          <w:tcPr>
            <w:tcW w:w="1276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2019</w:t>
            </w:r>
          </w:p>
        </w:tc>
      </w:tr>
      <w:tr w:rsidR="000971A9" w:rsidTr="006F23D6">
        <w:tc>
          <w:tcPr>
            <w:tcW w:w="534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JO"/>
              </w:rPr>
              <w:t>6</w:t>
            </w: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.</w:t>
            </w:r>
          </w:p>
        </w:tc>
        <w:tc>
          <w:tcPr>
            <w:tcW w:w="2268" w:type="dxa"/>
          </w:tcPr>
          <w:p w:rsidR="000971A9" w:rsidRPr="00741345" w:rsidRDefault="000971A9" w:rsidP="006F23D6">
            <w:pPr>
              <w:spacing w:after="360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Saif</w:t>
            </w:r>
            <w:proofErr w:type="spellEnd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 xml:space="preserve"> Al-</w:t>
            </w: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Deen</w:t>
            </w:r>
            <w:proofErr w:type="spellEnd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 xml:space="preserve"> Mohammad </w:t>
            </w: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Ajaj</w:t>
            </w:r>
            <w:proofErr w:type="spellEnd"/>
          </w:p>
        </w:tc>
        <w:tc>
          <w:tcPr>
            <w:tcW w:w="5244" w:type="dxa"/>
          </w:tcPr>
          <w:p w:rsidR="000971A9" w:rsidRPr="00741345" w:rsidRDefault="000971A9" w:rsidP="006F23D6">
            <w:pPr>
              <w:pStyle w:val="NormalWeb"/>
              <w:spacing w:before="80" w:beforeAutospacing="0" w:after="360" w:afterAutospacing="0" w:line="348" w:lineRule="auto"/>
              <w:ind w:right="-187" w:hanging="86"/>
              <w:rPr>
                <w:rFonts w:asciiTheme="majorBidi" w:hAnsiTheme="majorBidi" w:cstheme="majorBidi"/>
                <w:sz w:val="20"/>
                <w:szCs w:val="20"/>
                <w:lang w:val="en-US" w:eastAsia="ar-SA"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val="en-US" w:eastAsia="ar-SA" w:bidi="ar-JO"/>
              </w:rPr>
              <w:t>The Impact of Retaining Financial Instruments on Financial Performance of Industrial Companies</w:t>
            </w:r>
          </w:p>
        </w:tc>
        <w:tc>
          <w:tcPr>
            <w:tcW w:w="1276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2019</w:t>
            </w:r>
          </w:p>
        </w:tc>
      </w:tr>
      <w:tr w:rsidR="000971A9" w:rsidTr="006F23D6">
        <w:tc>
          <w:tcPr>
            <w:tcW w:w="534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JO"/>
              </w:rPr>
              <w:t>7</w:t>
            </w: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.</w:t>
            </w:r>
          </w:p>
        </w:tc>
        <w:tc>
          <w:tcPr>
            <w:tcW w:w="2268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proofErr w:type="spellStart"/>
            <w:r w:rsidRPr="00697501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N</w:t>
            </w:r>
            <w:r>
              <w:rPr>
                <w:rFonts w:asciiTheme="majorBidi" w:hAnsiTheme="majorBidi" w:cstheme="majorBidi"/>
                <w:sz w:val="20"/>
                <w:szCs w:val="20"/>
                <w:lang w:bidi="ar-JO"/>
              </w:rPr>
              <w:t>ura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bidi="ar-JO"/>
              </w:rPr>
              <w:t xml:space="preserve"> </w:t>
            </w:r>
            <w:r w:rsidRPr="00697501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.A.</w:t>
            </w:r>
            <w:r>
              <w:rPr>
                <w:rFonts w:asciiTheme="majorBidi" w:hAnsiTheme="majorBidi" w:cstheme="majorBidi"/>
                <w:sz w:val="20"/>
                <w:szCs w:val="20"/>
                <w:lang w:bidi="ar-JO"/>
              </w:rPr>
              <w:t xml:space="preserve"> </w:t>
            </w:r>
            <w:proofErr w:type="spellStart"/>
            <w:r w:rsidRPr="00697501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A</w:t>
            </w:r>
            <w:r>
              <w:rPr>
                <w:rFonts w:asciiTheme="majorBidi" w:hAnsiTheme="majorBidi" w:cstheme="majorBidi"/>
                <w:sz w:val="20"/>
                <w:szCs w:val="20"/>
                <w:lang w:bidi="ar-JO"/>
              </w:rPr>
              <w:t>lmhameed</w:t>
            </w:r>
            <w:proofErr w:type="spellEnd"/>
          </w:p>
        </w:tc>
        <w:tc>
          <w:tcPr>
            <w:tcW w:w="5244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697501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THE IMPACT OF NET WORKING CAPITAL ON INVESTMENT CASH FLOWS IN THE INDUSTRIAL COMPANIES LISTED IN THE AMMAN STOCK EXCHANG</w:t>
            </w:r>
          </w:p>
        </w:tc>
        <w:tc>
          <w:tcPr>
            <w:tcW w:w="1276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JO"/>
              </w:rPr>
              <w:t>2019</w:t>
            </w:r>
          </w:p>
        </w:tc>
      </w:tr>
      <w:tr w:rsidR="000971A9" w:rsidTr="006F23D6">
        <w:tc>
          <w:tcPr>
            <w:tcW w:w="534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JO"/>
              </w:rPr>
              <w:t>8</w:t>
            </w: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.</w:t>
            </w:r>
          </w:p>
        </w:tc>
        <w:tc>
          <w:tcPr>
            <w:tcW w:w="2268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 xml:space="preserve">Muhammad A </w:t>
            </w: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Obaid</w:t>
            </w:r>
            <w:proofErr w:type="spellEnd"/>
          </w:p>
        </w:tc>
        <w:tc>
          <w:tcPr>
            <w:tcW w:w="5244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The Impact of Return on Assets Components on The Growth in Industrial Companies on Amman Stock Exchange</w:t>
            </w:r>
          </w:p>
        </w:tc>
        <w:tc>
          <w:tcPr>
            <w:tcW w:w="1276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2018</w:t>
            </w:r>
          </w:p>
        </w:tc>
      </w:tr>
      <w:tr w:rsidR="000971A9" w:rsidTr="006F23D6">
        <w:tc>
          <w:tcPr>
            <w:tcW w:w="534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JO"/>
              </w:rPr>
              <w:t>9</w:t>
            </w: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.</w:t>
            </w:r>
          </w:p>
        </w:tc>
        <w:tc>
          <w:tcPr>
            <w:tcW w:w="2268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Fadi</w:t>
            </w:r>
            <w:proofErr w:type="spellEnd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 xml:space="preserve"> Mohammed </w:t>
            </w: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Shehadah</w:t>
            </w:r>
            <w:proofErr w:type="spellEnd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 xml:space="preserve"> </w:t>
            </w: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Jadaan</w:t>
            </w:r>
            <w:proofErr w:type="spellEnd"/>
          </w:p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</w:p>
        </w:tc>
        <w:tc>
          <w:tcPr>
            <w:tcW w:w="5244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 xml:space="preserve">THE IMPACT OF CASH FLOWS ON THE STOCK RETURNS OF COMMERCIAL BANK LISTED IN AMMAN STOCK EXCHANGE </w:t>
            </w:r>
          </w:p>
        </w:tc>
        <w:tc>
          <w:tcPr>
            <w:tcW w:w="1276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2018</w:t>
            </w:r>
          </w:p>
        </w:tc>
      </w:tr>
      <w:tr w:rsidR="000971A9" w:rsidTr="006F23D6">
        <w:tc>
          <w:tcPr>
            <w:tcW w:w="534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JO"/>
              </w:rPr>
              <w:t>10</w:t>
            </w: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.</w:t>
            </w:r>
          </w:p>
        </w:tc>
        <w:tc>
          <w:tcPr>
            <w:tcW w:w="2268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 xml:space="preserve">Lama A. I. </w:t>
            </w: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Batarseh</w:t>
            </w:r>
            <w:proofErr w:type="spellEnd"/>
          </w:p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</w:p>
        </w:tc>
        <w:tc>
          <w:tcPr>
            <w:tcW w:w="5244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 xml:space="preserve">THE IMPACT OF THE CAPITAL STRUCTURE ON THE </w:t>
            </w:r>
            <w:r w:rsidRPr="00741345">
              <w:rPr>
                <w:rFonts w:asciiTheme="majorBidi" w:hAnsiTheme="majorBidi" w:cstheme="majorBidi"/>
                <w:sz w:val="20"/>
                <w:szCs w:val="20"/>
                <w:lang w:val="en" w:bidi="ar-JO"/>
              </w:rPr>
              <w:t>PROFITABILITY</w:t>
            </w: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 xml:space="preserve"> OF THE JORDANIAN INDUSTRIAL COMPANIES LISTED ON THE AMMAN STOCK EXCHANGE</w:t>
            </w:r>
          </w:p>
        </w:tc>
        <w:tc>
          <w:tcPr>
            <w:tcW w:w="1276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2018</w:t>
            </w:r>
          </w:p>
        </w:tc>
      </w:tr>
      <w:tr w:rsidR="000971A9" w:rsidTr="006F23D6">
        <w:tc>
          <w:tcPr>
            <w:tcW w:w="534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JO"/>
              </w:rPr>
              <w:t>11</w:t>
            </w: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.</w:t>
            </w:r>
          </w:p>
        </w:tc>
        <w:tc>
          <w:tcPr>
            <w:tcW w:w="2268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 xml:space="preserve">Omar </w:t>
            </w: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Hajaj</w:t>
            </w:r>
            <w:proofErr w:type="spellEnd"/>
          </w:p>
        </w:tc>
        <w:tc>
          <w:tcPr>
            <w:tcW w:w="5244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</w:rPr>
              <w:t>THE IMPACT OF NET WORKING CAPITAL ON INVESTMENT CASH FLOWS IN THE INDUSTRIAL COMPANIES LISTED IN THE AMMAN STOCK EXCHANG</w:t>
            </w:r>
          </w:p>
        </w:tc>
        <w:tc>
          <w:tcPr>
            <w:tcW w:w="1276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2018</w:t>
            </w:r>
          </w:p>
        </w:tc>
      </w:tr>
      <w:tr w:rsidR="000971A9" w:rsidTr="006F23D6">
        <w:tc>
          <w:tcPr>
            <w:tcW w:w="534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JO"/>
              </w:rPr>
              <w:t>12</w:t>
            </w: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.</w:t>
            </w:r>
          </w:p>
        </w:tc>
        <w:tc>
          <w:tcPr>
            <w:tcW w:w="2268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 xml:space="preserve">Hatem Said Abdel Rahim </w:t>
            </w: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Qasho</w:t>
            </w:r>
            <w:proofErr w:type="spellEnd"/>
          </w:p>
        </w:tc>
        <w:tc>
          <w:tcPr>
            <w:tcW w:w="5244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THE IMPACT OF LIQUUIDITY DEFICIENCY ON FINANCIAL PERFORMANCE FOR PRIVATE JORDANIAN UNIVERSITIES</w:t>
            </w:r>
          </w:p>
        </w:tc>
        <w:tc>
          <w:tcPr>
            <w:tcW w:w="1276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2018</w:t>
            </w:r>
          </w:p>
        </w:tc>
      </w:tr>
      <w:tr w:rsidR="000971A9" w:rsidTr="006F23D6">
        <w:trPr>
          <w:trHeight w:val="553"/>
        </w:trPr>
        <w:tc>
          <w:tcPr>
            <w:tcW w:w="534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JO"/>
              </w:rPr>
              <w:t>13</w:t>
            </w: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.</w:t>
            </w:r>
          </w:p>
        </w:tc>
        <w:tc>
          <w:tcPr>
            <w:tcW w:w="2268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Ahmad Yousef Abu Amara</w:t>
            </w:r>
          </w:p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</w:p>
        </w:tc>
        <w:tc>
          <w:tcPr>
            <w:tcW w:w="5244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The Impact of the Change in Net Working Capital on the Profitability of Private Higher Education Institutions Listed on Amman Stock Exchange</w:t>
            </w:r>
          </w:p>
        </w:tc>
        <w:tc>
          <w:tcPr>
            <w:tcW w:w="1276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2017</w:t>
            </w:r>
          </w:p>
        </w:tc>
      </w:tr>
      <w:tr w:rsidR="000971A9" w:rsidTr="006F23D6">
        <w:trPr>
          <w:trHeight w:val="553"/>
        </w:trPr>
        <w:tc>
          <w:tcPr>
            <w:tcW w:w="534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JO"/>
              </w:rPr>
              <w:t>14</w:t>
            </w: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.</w:t>
            </w:r>
          </w:p>
        </w:tc>
        <w:tc>
          <w:tcPr>
            <w:tcW w:w="2268" w:type="dxa"/>
          </w:tcPr>
          <w:p w:rsidR="000971A9" w:rsidRPr="00741345" w:rsidRDefault="000971A9" w:rsidP="006F23D6">
            <w:pPr>
              <w:jc w:val="right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Oday</w:t>
            </w:r>
            <w:proofErr w:type="spellEnd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 xml:space="preserve"> Abed </w:t>
            </w: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Alqader</w:t>
            </w:r>
            <w:proofErr w:type="spellEnd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 xml:space="preserve"> Al-</w:t>
            </w: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Rababa’h</w:t>
            </w:r>
            <w:proofErr w:type="spellEnd"/>
          </w:p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</w:p>
        </w:tc>
        <w:tc>
          <w:tcPr>
            <w:tcW w:w="5244" w:type="dxa"/>
          </w:tcPr>
          <w:p w:rsidR="000971A9" w:rsidRPr="00741345" w:rsidRDefault="000971A9" w:rsidP="006F23D6">
            <w:pPr>
              <w:spacing w:after="200"/>
              <w:jc w:val="both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THE IMPACT OF CAPITAL EXPENDITURE ON THE FINANCIAL PERFORMANCE OF INDUSTRIAL COMPANIES LISTED ON AMMAN BOURSE.</w:t>
            </w:r>
          </w:p>
        </w:tc>
        <w:tc>
          <w:tcPr>
            <w:tcW w:w="1276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2017</w:t>
            </w:r>
          </w:p>
        </w:tc>
      </w:tr>
      <w:tr w:rsidR="000971A9" w:rsidTr="006F23D6">
        <w:tc>
          <w:tcPr>
            <w:tcW w:w="534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JO"/>
              </w:rPr>
              <w:t>15</w:t>
            </w: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.</w:t>
            </w:r>
          </w:p>
        </w:tc>
        <w:tc>
          <w:tcPr>
            <w:tcW w:w="2268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 xml:space="preserve">Mohammad </w:t>
            </w: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Fawaz</w:t>
            </w:r>
            <w:proofErr w:type="spellEnd"/>
          </w:p>
        </w:tc>
        <w:tc>
          <w:tcPr>
            <w:tcW w:w="5244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THE IMPACT OF MARKETING AND, SALES COST ON THE RATE OF INVENTORY TURNOVER IN THE INDUSTRIAL JORDANIAN CORPORATIONS</w:t>
            </w:r>
          </w:p>
        </w:tc>
        <w:tc>
          <w:tcPr>
            <w:tcW w:w="1276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2017</w:t>
            </w:r>
          </w:p>
        </w:tc>
      </w:tr>
      <w:tr w:rsidR="000971A9" w:rsidTr="006F23D6">
        <w:tc>
          <w:tcPr>
            <w:tcW w:w="534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JO"/>
              </w:rPr>
              <w:lastRenderedPageBreak/>
              <w:t>16</w:t>
            </w: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.</w:t>
            </w:r>
          </w:p>
        </w:tc>
        <w:tc>
          <w:tcPr>
            <w:tcW w:w="2268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Hisham</w:t>
            </w:r>
            <w:proofErr w:type="spellEnd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 xml:space="preserve"> Abdul </w:t>
            </w: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Muhdi</w:t>
            </w:r>
            <w:proofErr w:type="spellEnd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 xml:space="preserve"> </w:t>
            </w: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Almatarneh</w:t>
            </w:r>
            <w:proofErr w:type="spellEnd"/>
          </w:p>
        </w:tc>
        <w:tc>
          <w:tcPr>
            <w:tcW w:w="5244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THE IMPACT OF THE LENGTH OF OPERATING CYCLE ON THE PROFITABILITY OF JORDANIAN INDUSTRIAL LISTED COMPANIES</w:t>
            </w:r>
          </w:p>
        </w:tc>
        <w:tc>
          <w:tcPr>
            <w:tcW w:w="1276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2017</w:t>
            </w:r>
          </w:p>
        </w:tc>
      </w:tr>
      <w:tr w:rsidR="000971A9" w:rsidTr="006F23D6">
        <w:tc>
          <w:tcPr>
            <w:tcW w:w="534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JO"/>
              </w:rPr>
              <w:t>17</w:t>
            </w: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.</w:t>
            </w:r>
          </w:p>
        </w:tc>
        <w:tc>
          <w:tcPr>
            <w:tcW w:w="2268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</w:rPr>
              <w:t>Riad</w:t>
            </w:r>
            <w:proofErr w:type="spellEnd"/>
            <w:r w:rsidRPr="00741345">
              <w:rPr>
                <w:rFonts w:asciiTheme="majorBidi" w:hAnsiTheme="majorBidi" w:cstheme="majorBidi"/>
                <w:sz w:val="20"/>
                <w:szCs w:val="20"/>
              </w:rPr>
              <w:t xml:space="preserve"> Ahmad Mohammad Al </w:t>
            </w: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</w:rPr>
              <w:t>Qumbarji</w:t>
            </w:r>
            <w:proofErr w:type="spellEnd"/>
          </w:p>
        </w:tc>
        <w:tc>
          <w:tcPr>
            <w:tcW w:w="5244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THE EFFECT OF APPLYING ACTIVITY BASED COSTING SYSTEM ON NET CASH FLOW IN MANUFACTURING COMPANIES IN JORDAN</w:t>
            </w:r>
          </w:p>
        </w:tc>
        <w:tc>
          <w:tcPr>
            <w:tcW w:w="1276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2017</w:t>
            </w:r>
          </w:p>
        </w:tc>
      </w:tr>
      <w:tr w:rsidR="000971A9" w:rsidTr="006F23D6">
        <w:tc>
          <w:tcPr>
            <w:tcW w:w="534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JO"/>
              </w:rPr>
              <w:t>18</w:t>
            </w: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.</w:t>
            </w:r>
          </w:p>
        </w:tc>
        <w:tc>
          <w:tcPr>
            <w:tcW w:w="2268" w:type="dxa"/>
          </w:tcPr>
          <w:p w:rsidR="000971A9" w:rsidRPr="00741345" w:rsidRDefault="000971A9" w:rsidP="006F23D6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 xml:space="preserve">Mohammad </w:t>
            </w: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Jehad</w:t>
            </w:r>
            <w:proofErr w:type="spellEnd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 xml:space="preserve"> Mahmoud </w:t>
            </w: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Taha</w:t>
            </w:r>
            <w:proofErr w:type="spellEnd"/>
          </w:p>
        </w:tc>
        <w:tc>
          <w:tcPr>
            <w:tcW w:w="5244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The impact of the cash cycle on the profitability of Jordanian industrial companies</w:t>
            </w:r>
          </w:p>
        </w:tc>
        <w:tc>
          <w:tcPr>
            <w:tcW w:w="1276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2016</w:t>
            </w:r>
          </w:p>
        </w:tc>
      </w:tr>
      <w:tr w:rsidR="000971A9" w:rsidTr="006F23D6">
        <w:tc>
          <w:tcPr>
            <w:tcW w:w="534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1</w:t>
            </w:r>
            <w:r>
              <w:rPr>
                <w:rFonts w:asciiTheme="majorBidi" w:hAnsiTheme="majorBidi" w:cstheme="majorBidi"/>
                <w:sz w:val="20"/>
                <w:szCs w:val="20"/>
                <w:lang w:bidi="ar-JO"/>
              </w:rPr>
              <w:t>9</w:t>
            </w: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.</w:t>
            </w:r>
          </w:p>
        </w:tc>
        <w:tc>
          <w:tcPr>
            <w:tcW w:w="2268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Samer</w:t>
            </w:r>
            <w:proofErr w:type="spellEnd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 xml:space="preserve"> Mohammad </w:t>
            </w:r>
          </w:p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</w:p>
        </w:tc>
        <w:tc>
          <w:tcPr>
            <w:tcW w:w="5244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The Impact of the Application of the Accounting Conservatism Policy on the Financial Performance of the Jordanian Commercial Banks</w:t>
            </w:r>
          </w:p>
        </w:tc>
        <w:tc>
          <w:tcPr>
            <w:tcW w:w="1276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2016</w:t>
            </w:r>
          </w:p>
        </w:tc>
      </w:tr>
      <w:tr w:rsidR="000971A9" w:rsidTr="006F23D6">
        <w:tc>
          <w:tcPr>
            <w:tcW w:w="534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JO"/>
              </w:rPr>
              <w:t>20</w:t>
            </w: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.</w:t>
            </w:r>
          </w:p>
        </w:tc>
        <w:tc>
          <w:tcPr>
            <w:tcW w:w="2268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Ahmad Yousef Ahmad Al-Momani</w:t>
            </w:r>
          </w:p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</w:p>
        </w:tc>
        <w:tc>
          <w:tcPr>
            <w:tcW w:w="5244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THE IMPACT OF THE CHANGE IN PRODUCTION COST ON THE FINANCIAL LEVERAGE ON THE JORDANIAN INDUSTRIAL COMPANIES</w:t>
            </w:r>
          </w:p>
        </w:tc>
        <w:tc>
          <w:tcPr>
            <w:tcW w:w="1276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2016</w:t>
            </w:r>
          </w:p>
        </w:tc>
      </w:tr>
      <w:tr w:rsidR="000971A9" w:rsidTr="006F23D6">
        <w:tc>
          <w:tcPr>
            <w:tcW w:w="534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JO"/>
              </w:rPr>
              <w:t>21</w:t>
            </w: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.</w:t>
            </w:r>
          </w:p>
        </w:tc>
        <w:tc>
          <w:tcPr>
            <w:tcW w:w="2268" w:type="dxa"/>
          </w:tcPr>
          <w:p w:rsidR="000971A9" w:rsidRPr="00741345" w:rsidRDefault="000971A9" w:rsidP="006F23D6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</w:rPr>
              <w:t>Firas</w:t>
            </w:r>
            <w:proofErr w:type="spellEnd"/>
            <w:r w:rsidRPr="00741345">
              <w:rPr>
                <w:rFonts w:asciiTheme="majorBidi" w:hAnsiTheme="majorBidi" w:cstheme="majorBidi"/>
                <w:sz w:val="20"/>
                <w:szCs w:val="20"/>
              </w:rPr>
              <w:t xml:space="preserve"> Ismail </w:t>
            </w: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</w:rPr>
              <w:t>Masoud</w:t>
            </w:r>
            <w:proofErr w:type="spellEnd"/>
            <w:r w:rsidRPr="00741345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</w:rPr>
              <w:t>Saqfelhait</w:t>
            </w:r>
            <w:proofErr w:type="spellEnd"/>
          </w:p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</w:p>
        </w:tc>
        <w:tc>
          <w:tcPr>
            <w:tcW w:w="5244" w:type="dxa"/>
          </w:tcPr>
          <w:p w:rsidR="000971A9" w:rsidRPr="00741345" w:rsidRDefault="000971A9" w:rsidP="006F23D6">
            <w:pPr>
              <w:jc w:val="right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THE IMPACT OF APPLYING INTERNATIONAL FINANCIAL REPORTING STANDARD (IFRS 9) ON THE QUALITY OF THE ACCOUNTING SYSTEM OUTCOMES IN THE INSURANCE COMPANIES IN JORDAN</w:t>
            </w:r>
          </w:p>
        </w:tc>
        <w:tc>
          <w:tcPr>
            <w:tcW w:w="1276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2016</w:t>
            </w:r>
          </w:p>
        </w:tc>
      </w:tr>
      <w:tr w:rsidR="000971A9" w:rsidTr="006F23D6">
        <w:tc>
          <w:tcPr>
            <w:tcW w:w="534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JO"/>
              </w:rPr>
              <w:t>22</w:t>
            </w: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.</w:t>
            </w:r>
          </w:p>
        </w:tc>
        <w:tc>
          <w:tcPr>
            <w:tcW w:w="2268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Reem</w:t>
            </w:r>
            <w:proofErr w:type="spellEnd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 xml:space="preserve"> </w:t>
            </w: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Alshouha</w:t>
            </w:r>
            <w:proofErr w:type="spellEnd"/>
          </w:p>
        </w:tc>
        <w:tc>
          <w:tcPr>
            <w:tcW w:w="5244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 xml:space="preserve">Cash Flow Statement and its Impact on the Continuity of Jordanian Industrial Companies </w:t>
            </w:r>
          </w:p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</w:p>
        </w:tc>
        <w:tc>
          <w:tcPr>
            <w:tcW w:w="1276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2015</w:t>
            </w:r>
          </w:p>
        </w:tc>
      </w:tr>
      <w:tr w:rsidR="000971A9" w:rsidTr="006F23D6">
        <w:tc>
          <w:tcPr>
            <w:tcW w:w="534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JO"/>
              </w:rPr>
              <w:t>23</w:t>
            </w: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.</w:t>
            </w:r>
          </w:p>
        </w:tc>
        <w:tc>
          <w:tcPr>
            <w:tcW w:w="2268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Sa'ad</w:t>
            </w:r>
            <w:proofErr w:type="spellEnd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 xml:space="preserve"> </w:t>
            </w: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ahmad</w:t>
            </w:r>
            <w:proofErr w:type="spellEnd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 xml:space="preserve"> </w:t>
            </w: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taher</w:t>
            </w:r>
            <w:proofErr w:type="spellEnd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 xml:space="preserve"> al </w:t>
            </w: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jagkbeer</w:t>
            </w:r>
            <w:proofErr w:type="spellEnd"/>
          </w:p>
        </w:tc>
        <w:tc>
          <w:tcPr>
            <w:tcW w:w="5244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The Impact of Operational Revenue on Liquidity in Islamic and Commercial Banks in Jordan " An analytical study "</w:t>
            </w:r>
          </w:p>
        </w:tc>
        <w:tc>
          <w:tcPr>
            <w:tcW w:w="1276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2015</w:t>
            </w:r>
          </w:p>
        </w:tc>
      </w:tr>
      <w:tr w:rsidR="000971A9" w:rsidTr="006F23D6">
        <w:tc>
          <w:tcPr>
            <w:tcW w:w="534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JO"/>
              </w:rPr>
              <w:t>24</w:t>
            </w: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.</w:t>
            </w:r>
          </w:p>
        </w:tc>
        <w:tc>
          <w:tcPr>
            <w:tcW w:w="2268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Eman</w:t>
            </w:r>
            <w:proofErr w:type="spellEnd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 xml:space="preserve"> </w:t>
            </w: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Tawfiq</w:t>
            </w:r>
            <w:proofErr w:type="spellEnd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 xml:space="preserve"> </w:t>
            </w: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Tawfiq</w:t>
            </w:r>
            <w:proofErr w:type="spellEnd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 xml:space="preserve"> El-Sheikh Saleh</w:t>
            </w:r>
          </w:p>
        </w:tc>
        <w:tc>
          <w:tcPr>
            <w:tcW w:w="5244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 xml:space="preserve">The Impact of Implementing Financial Performance Indicators on Market Value of Jordanian Industrial Corporations </w:t>
            </w:r>
          </w:p>
        </w:tc>
        <w:tc>
          <w:tcPr>
            <w:tcW w:w="1276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2014</w:t>
            </w:r>
          </w:p>
        </w:tc>
      </w:tr>
      <w:tr w:rsidR="000971A9" w:rsidTr="006F23D6">
        <w:tc>
          <w:tcPr>
            <w:tcW w:w="534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JO"/>
              </w:rPr>
              <w:t>25</w:t>
            </w: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.</w:t>
            </w:r>
          </w:p>
        </w:tc>
        <w:tc>
          <w:tcPr>
            <w:tcW w:w="2268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Hassan Al-</w:t>
            </w: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Abbadi</w:t>
            </w:r>
            <w:proofErr w:type="spellEnd"/>
          </w:p>
        </w:tc>
        <w:tc>
          <w:tcPr>
            <w:tcW w:w="5244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The Impact of Applying Financial Performance Indicators on Earnings Management of   Manufacturing Companies Listed in Amman Stock Exchange</w:t>
            </w:r>
          </w:p>
        </w:tc>
        <w:tc>
          <w:tcPr>
            <w:tcW w:w="1276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2014</w:t>
            </w:r>
          </w:p>
        </w:tc>
      </w:tr>
      <w:tr w:rsidR="000971A9" w:rsidTr="006F23D6">
        <w:tc>
          <w:tcPr>
            <w:tcW w:w="534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JO"/>
              </w:rPr>
              <w:t>26</w:t>
            </w: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.</w:t>
            </w:r>
          </w:p>
        </w:tc>
        <w:tc>
          <w:tcPr>
            <w:tcW w:w="2268" w:type="dxa"/>
          </w:tcPr>
          <w:p w:rsidR="000971A9" w:rsidRPr="00741345" w:rsidRDefault="000971A9" w:rsidP="006F23D6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</w:rPr>
              <w:t xml:space="preserve">Rabab Ali </w:t>
            </w: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</w:rPr>
              <w:t>Abd-elkareem</w:t>
            </w:r>
            <w:proofErr w:type="spellEnd"/>
            <w:r w:rsidRPr="00741345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</w:rPr>
              <w:t>Alnsour</w:t>
            </w:r>
            <w:proofErr w:type="spellEnd"/>
          </w:p>
        </w:tc>
        <w:tc>
          <w:tcPr>
            <w:tcW w:w="5244" w:type="dxa"/>
          </w:tcPr>
          <w:p w:rsidR="000971A9" w:rsidRPr="00741345" w:rsidRDefault="000971A9" w:rsidP="006F23D6">
            <w:pPr>
              <w:jc w:val="right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The Impact Of Determining The Net Value-Added Effect On The Market Value Of Industrial Listed Companies - An Empirical Study</w:t>
            </w:r>
          </w:p>
        </w:tc>
        <w:tc>
          <w:tcPr>
            <w:tcW w:w="1276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2014</w:t>
            </w:r>
          </w:p>
        </w:tc>
      </w:tr>
      <w:tr w:rsidR="000971A9" w:rsidTr="006F23D6">
        <w:tc>
          <w:tcPr>
            <w:tcW w:w="534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JO"/>
              </w:rPr>
              <w:t>27</w:t>
            </w: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.</w:t>
            </w:r>
          </w:p>
        </w:tc>
        <w:tc>
          <w:tcPr>
            <w:tcW w:w="2268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 xml:space="preserve">Bader </w:t>
            </w: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Mefleh</w:t>
            </w:r>
            <w:proofErr w:type="spellEnd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 xml:space="preserve"> Al-</w:t>
            </w: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Khaldi</w:t>
            </w:r>
            <w:proofErr w:type="spellEnd"/>
          </w:p>
        </w:tc>
        <w:tc>
          <w:tcPr>
            <w:tcW w:w="5244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The Extent of Using Financial Statements in Supporting Investor’s Decision in Industrial Companies’ Listed in Kuwait Stock Exchange.</w:t>
            </w:r>
          </w:p>
        </w:tc>
        <w:tc>
          <w:tcPr>
            <w:tcW w:w="1276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2013</w:t>
            </w:r>
          </w:p>
        </w:tc>
      </w:tr>
      <w:tr w:rsidR="000971A9" w:rsidTr="006F23D6">
        <w:tc>
          <w:tcPr>
            <w:tcW w:w="534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JO"/>
              </w:rPr>
              <w:t>28</w:t>
            </w: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.</w:t>
            </w:r>
          </w:p>
        </w:tc>
        <w:tc>
          <w:tcPr>
            <w:tcW w:w="2268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Yazan</w:t>
            </w:r>
            <w:proofErr w:type="spellEnd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 xml:space="preserve"> </w:t>
            </w: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Barbaroe</w:t>
            </w:r>
            <w:proofErr w:type="spellEnd"/>
          </w:p>
        </w:tc>
        <w:tc>
          <w:tcPr>
            <w:tcW w:w="5244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The effect of Accounting Information System on Accounting Users Confidence.</w:t>
            </w:r>
          </w:p>
        </w:tc>
        <w:tc>
          <w:tcPr>
            <w:tcW w:w="1276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2013</w:t>
            </w:r>
          </w:p>
        </w:tc>
      </w:tr>
      <w:tr w:rsidR="000971A9" w:rsidTr="006F23D6">
        <w:tc>
          <w:tcPr>
            <w:tcW w:w="534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JO"/>
              </w:rPr>
              <w:lastRenderedPageBreak/>
              <w:t>29</w:t>
            </w: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.</w:t>
            </w:r>
          </w:p>
        </w:tc>
        <w:tc>
          <w:tcPr>
            <w:tcW w:w="2268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 xml:space="preserve">Khaled Musa </w:t>
            </w: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Abd</w:t>
            </w:r>
            <w:proofErr w:type="spellEnd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 xml:space="preserve"> Al-</w:t>
            </w: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Jaber</w:t>
            </w:r>
            <w:proofErr w:type="spellEnd"/>
          </w:p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</w:p>
        </w:tc>
        <w:tc>
          <w:tcPr>
            <w:tcW w:w="5244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The impact of quantitative and statistical analysis methods on the development of professional judgment of the external auditor in reporting on continuity of insurance companies</w:t>
            </w:r>
          </w:p>
        </w:tc>
        <w:tc>
          <w:tcPr>
            <w:tcW w:w="1276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2012</w:t>
            </w:r>
          </w:p>
        </w:tc>
      </w:tr>
      <w:tr w:rsidR="000971A9" w:rsidTr="006F23D6">
        <w:tc>
          <w:tcPr>
            <w:tcW w:w="534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JO"/>
              </w:rPr>
              <w:t>30.</w:t>
            </w:r>
          </w:p>
        </w:tc>
        <w:tc>
          <w:tcPr>
            <w:tcW w:w="2268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Salah Al-</w:t>
            </w: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Deen</w:t>
            </w:r>
            <w:proofErr w:type="spellEnd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 xml:space="preserve"> Ali </w:t>
            </w: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Nsour</w:t>
            </w:r>
            <w:proofErr w:type="spellEnd"/>
          </w:p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 xml:space="preserve"> </w:t>
            </w:r>
          </w:p>
        </w:tc>
        <w:tc>
          <w:tcPr>
            <w:tcW w:w="5244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Internal Auditor Role to Improve the Corporate Governance Mechanisms in the Telecommunications sector.</w:t>
            </w:r>
          </w:p>
        </w:tc>
        <w:tc>
          <w:tcPr>
            <w:tcW w:w="1276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2012</w:t>
            </w:r>
          </w:p>
        </w:tc>
      </w:tr>
      <w:tr w:rsidR="000971A9" w:rsidTr="006F23D6">
        <w:tc>
          <w:tcPr>
            <w:tcW w:w="534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JO"/>
              </w:rPr>
              <w:t>31.</w:t>
            </w:r>
          </w:p>
        </w:tc>
        <w:tc>
          <w:tcPr>
            <w:tcW w:w="2268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Yousef Al-</w:t>
            </w:r>
            <w:proofErr w:type="spellStart"/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Azmi</w:t>
            </w:r>
            <w:proofErr w:type="spellEnd"/>
          </w:p>
        </w:tc>
        <w:tc>
          <w:tcPr>
            <w:tcW w:w="5244" w:type="dxa"/>
          </w:tcPr>
          <w:p w:rsidR="000971A9" w:rsidRPr="00741345" w:rsidRDefault="000971A9" w:rsidP="006F23D6">
            <w:pPr>
              <w:spacing w:line="360" w:lineRule="auto"/>
              <w:jc w:val="lowKashida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The External Auditor Role in Limiting the Creative Accounting Practices in the Industrial Companies</w:t>
            </w:r>
          </w:p>
        </w:tc>
        <w:tc>
          <w:tcPr>
            <w:tcW w:w="1276" w:type="dxa"/>
          </w:tcPr>
          <w:p w:rsidR="000971A9" w:rsidRPr="00741345" w:rsidRDefault="000971A9" w:rsidP="006F23D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741345">
              <w:rPr>
                <w:rFonts w:asciiTheme="majorBidi" w:hAnsiTheme="majorBidi" w:cstheme="majorBidi"/>
                <w:sz w:val="20"/>
                <w:szCs w:val="20"/>
                <w:lang w:bidi="ar-JO"/>
              </w:rPr>
              <w:t>2012</w:t>
            </w:r>
          </w:p>
        </w:tc>
      </w:tr>
    </w:tbl>
    <w:p w:rsidR="00651EBC" w:rsidRPr="00651EBC" w:rsidRDefault="00651EBC" w:rsidP="00651EBC">
      <w:pPr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</w:rPr>
      </w:pPr>
      <w:bookmarkStart w:id="0" w:name="_GoBack"/>
      <w:bookmarkEnd w:id="0"/>
    </w:p>
    <w:p w:rsidR="00651EBC" w:rsidRPr="00651EBC" w:rsidRDefault="00651EBC" w:rsidP="00651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540" w:type="dxa"/>
        <w:tblInd w:w="-522" w:type="dxa"/>
        <w:tblLayout w:type="fixed"/>
        <w:tblLook w:val="0000" w:firstRow="0" w:lastRow="0" w:firstColumn="0" w:lastColumn="0" w:noHBand="0" w:noVBand="0"/>
      </w:tblPr>
      <w:tblGrid>
        <w:gridCol w:w="9540"/>
      </w:tblGrid>
      <w:tr w:rsidR="00651EBC" w:rsidRPr="00651EBC" w:rsidTr="00B27961">
        <w:trPr>
          <w:trHeight w:val="522"/>
        </w:trPr>
        <w:tc>
          <w:tcPr>
            <w:tcW w:w="9540" w:type="dxa"/>
            <w:shd w:val="clear" w:color="auto" w:fill="auto"/>
          </w:tcPr>
          <w:p w:rsidR="00651EBC" w:rsidRPr="00651EBC" w:rsidRDefault="00651EBC" w:rsidP="00651EBC">
            <w:pPr>
              <w:pBdr>
                <w:bottom w:val="single" w:sz="6" w:space="1" w:color="808080"/>
              </w:pBdr>
              <w:spacing w:before="220" w:after="0" w:line="220" w:lineRule="atLeast"/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  <w:t>References</w:t>
            </w:r>
          </w:p>
        </w:tc>
      </w:tr>
      <w:tr w:rsidR="00651EBC" w:rsidRPr="00651EBC" w:rsidTr="00B27961">
        <w:tc>
          <w:tcPr>
            <w:tcW w:w="9540" w:type="dxa"/>
            <w:shd w:val="clear" w:color="auto" w:fill="auto"/>
          </w:tcPr>
          <w:p w:rsidR="00651EBC" w:rsidRDefault="00651EBC" w:rsidP="00651EBC">
            <w:pPr>
              <w:spacing w:after="220" w:line="240" w:lineRule="atLeast"/>
              <w:jc w:val="both"/>
              <w:rPr>
                <w:rFonts w:ascii="Candara" w:eastAsia="Times New Roman" w:hAnsi="Candara" w:cs="Times New Roman"/>
                <w:szCs w:val="20"/>
              </w:rPr>
            </w:pPr>
          </w:p>
          <w:p w:rsidR="00915382" w:rsidRPr="00651EBC" w:rsidRDefault="00915382" w:rsidP="00651EBC">
            <w:pPr>
              <w:spacing w:after="220" w:line="240" w:lineRule="atLeast"/>
              <w:jc w:val="both"/>
              <w:rPr>
                <w:rFonts w:ascii="Candara" w:eastAsia="Times New Roman" w:hAnsi="Candara" w:cs="Times New Roman"/>
                <w:szCs w:val="20"/>
              </w:rPr>
            </w:pPr>
            <w:r>
              <w:rPr>
                <w:rFonts w:ascii="Candara" w:eastAsia="Times New Roman" w:hAnsi="Candara" w:cs="Times New Roman"/>
                <w:szCs w:val="20"/>
              </w:rPr>
              <w:t>References are upon request.</w:t>
            </w:r>
          </w:p>
          <w:p w:rsidR="00651EBC" w:rsidRPr="00651EBC" w:rsidRDefault="00651EBC" w:rsidP="00651EBC">
            <w:pPr>
              <w:spacing w:after="220" w:line="240" w:lineRule="atLeast"/>
              <w:jc w:val="both"/>
              <w:rPr>
                <w:rFonts w:ascii="Candara" w:eastAsia="Times New Roman" w:hAnsi="Candara" w:cs="Times New Roman"/>
                <w:szCs w:val="20"/>
              </w:rPr>
            </w:pPr>
          </w:p>
          <w:p w:rsidR="00651EBC" w:rsidRPr="00651EBC" w:rsidRDefault="00651EBC" w:rsidP="00651EBC">
            <w:pPr>
              <w:spacing w:after="220" w:line="240" w:lineRule="atLeast"/>
              <w:jc w:val="both"/>
              <w:rPr>
                <w:rFonts w:ascii="Candara" w:eastAsia="Times New Roman" w:hAnsi="Candara" w:cs="Times New Roman"/>
                <w:szCs w:val="20"/>
              </w:rPr>
            </w:pPr>
          </w:p>
          <w:p w:rsidR="00651EBC" w:rsidRPr="00651EBC" w:rsidRDefault="00651EBC" w:rsidP="00651EBC">
            <w:pPr>
              <w:spacing w:after="220" w:line="240" w:lineRule="atLeast"/>
              <w:jc w:val="both"/>
              <w:rPr>
                <w:rFonts w:ascii="Candara" w:eastAsia="Times New Roman" w:hAnsi="Candara" w:cs="Times New Roman"/>
                <w:szCs w:val="20"/>
              </w:rPr>
            </w:pPr>
          </w:p>
          <w:p w:rsidR="00651EBC" w:rsidRPr="00651EBC" w:rsidRDefault="00651EBC" w:rsidP="00651EBC">
            <w:pPr>
              <w:spacing w:after="220" w:line="240" w:lineRule="atLeast"/>
              <w:jc w:val="both"/>
              <w:rPr>
                <w:rFonts w:ascii="Candara" w:eastAsia="Times New Roman" w:hAnsi="Candara" w:cs="Times New Roman"/>
                <w:szCs w:val="20"/>
              </w:rPr>
            </w:pPr>
          </w:p>
          <w:p w:rsidR="00651EBC" w:rsidRPr="00651EBC" w:rsidRDefault="00651EBC" w:rsidP="00651EBC">
            <w:pPr>
              <w:spacing w:after="220" w:line="240" w:lineRule="atLeast"/>
              <w:jc w:val="both"/>
              <w:rPr>
                <w:rFonts w:ascii="Candara" w:eastAsia="Times New Roman" w:hAnsi="Candara" w:cs="Times New Roman"/>
                <w:szCs w:val="20"/>
              </w:rPr>
            </w:pPr>
          </w:p>
        </w:tc>
      </w:tr>
    </w:tbl>
    <w:p w:rsidR="00651EBC" w:rsidRPr="00651EBC" w:rsidRDefault="00651EBC" w:rsidP="00651EBC">
      <w:pPr>
        <w:bidi/>
        <w:spacing w:after="0" w:line="240" w:lineRule="auto"/>
        <w:ind w:right="-180"/>
        <w:jc w:val="lowKashida"/>
        <w:rPr>
          <w:rFonts w:ascii="Times New Roman" w:eastAsia="Times New Roman" w:hAnsi="Times New Roman" w:cs="Times New Roman"/>
          <w:sz w:val="2"/>
          <w:szCs w:val="2"/>
          <w:rtl/>
          <w:lang w:bidi="ar-JO"/>
        </w:rPr>
      </w:pPr>
    </w:p>
    <w:p w:rsidR="00651EBC" w:rsidRPr="00731FED" w:rsidRDefault="00651EBC" w:rsidP="00651EBC">
      <w:pPr>
        <w:rPr>
          <w:sz w:val="4"/>
          <w:szCs w:val="4"/>
          <w:rtl/>
        </w:rPr>
      </w:pPr>
    </w:p>
    <w:sectPr w:rsidR="00651EBC" w:rsidRPr="00731FED" w:rsidSect="00FC0FAF">
      <w:headerReference w:type="default" r:id="rId12"/>
      <w:footerReference w:type="default" r:id="rId13"/>
      <w:pgSz w:w="12240" w:h="15840"/>
      <w:pgMar w:top="1440" w:right="1800" w:bottom="1350" w:left="1890" w:header="360" w:footer="3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78CE" w:rsidRDefault="00E078CE" w:rsidP="006466DF">
      <w:pPr>
        <w:spacing w:after="0" w:line="240" w:lineRule="auto"/>
      </w:pPr>
      <w:r>
        <w:separator/>
      </w:r>
    </w:p>
  </w:endnote>
  <w:endnote w:type="continuationSeparator" w:id="0">
    <w:p w:rsidR="00E078CE" w:rsidRDefault="00E078CE" w:rsidP="00646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ransparent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halid Art bol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9450" w:type="dxa"/>
      <w:tblInd w:w="-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93"/>
      <w:gridCol w:w="6381"/>
      <w:gridCol w:w="1476"/>
    </w:tblGrid>
    <w:tr w:rsidR="00172982" w:rsidTr="00651EBC">
      <w:tc>
        <w:tcPr>
          <w:tcW w:w="1593" w:type="dxa"/>
        </w:tcPr>
        <w:p w:rsidR="00172982" w:rsidRDefault="00172982">
          <w:pPr>
            <w:pStyle w:val="Footer"/>
          </w:pPr>
          <w:r>
            <w:object w:dxaOrig="8071" w:dyaOrig="613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1.5pt;height:38.5pt" o:ole="">
                <v:imagedata r:id="rId1" o:title=""/>
              </v:shape>
              <o:OLEObject Type="Embed" ProgID="PBrush" ShapeID="_x0000_i1025" DrawAspect="Content" ObjectID="_1694247344" r:id="rId2"/>
            </w:object>
          </w:r>
        </w:p>
      </w:tc>
      <w:tc>
        <w:tcPr>
          <w:tcW w:w="6381" w:type="dxa"/>
          <w:vAlign w:val="center"/>
        </w:tcPr>
        <w:p w:rsidR="00172982" w:rsidRPr="00936C6E" w:rsidRDefault="00172982" w:rsidP="005F6AE7">
          <w:pPr>
            <w:rPr>
              <w:rFonts w:ascii="Agency FB" w:eastAsia="Times New Roman" w:hAnsi="Agency FB" w:cs="Times New Roman"/>
              <w:sz w:val="20"/>
              <w:szCs w:val="20"/>
            </w:rPr>
          </w:pPr>
          <w:r>
            <w:rPr>
              <w:rFonts w:ascii="Agency FB" w:eastAsia="Times New Roman" w:hAnsi="Agency FB" w:cs="Times New Roman"/>
              <w:sz w:val="20"/>
              <w:szCs w:val="20"/>
            </w:rPr>
            <w:t>F096-1,</w:t>
          </w:r>
          <w:r w:rsidRPr="00936C6E">
            <w:rPr>
              <w:rFonts w:ascii="Agency FB" w:eastAsia="Times New Roman" w:hAnsi="Agency FB" w:cs="Times New Roman"/>
              <w:sz w:val="20"/>
              <w:szCs w:val="20"/>
            </w:rPr>
            <w:t xml:space="preserve"> Rev. a</w:t>
          </w:r>
        </w:p>
        <w:p w:rsidR="00172982" w:rsidRDefault="00172982" w:rsidP="009E71B9">
          <w:pPr>
            <w:pStyle w:val="Footer"/>
            <w:tabs>
              <w:tab w:val="clear" w:pos="4680"/>
              <w:tab w:val="clear" w:pos="9360"/>
            </w:tabs>
            <w:ind w:left="342" w:hanging="342"/>
          </w:pPr>
          <w:r>
            <w:rPr>
              <w:rFonts w:ascii="Agency FB" w:eastAsia="Times New Roman" w:hAnsi="Agency FB" w:cs="Khalid Art bold"/>
              <w:sz w:val="20"/>
              <w:szCs w:val="20"/>
              <w:lang w:bidi="ar-JO"/>
            </w:rPr>
            <w:t xml:space="preserve">Ref.: </w:t>
          </w:r>
          <w:r w:rsidRPr="00ED2734">
            <w:rPr>
              <w:rFonts w:ascii="Agency FB" w:eastAsia="Times New Roman" w:hAnsi="Agency FB" w:cs="Khalid Art bold"/>
              <w:sz w:val="20"/>
              <w:szCs w:val="20"/>
              <w:lang w:bidi="ar-JO"/>
            </w:rPr>
            <w:t xml:space="preserve">Deans' Council Session </w:t>
          </w:r>
          <w:r>
            <w:rPr>
              <w:rFonts w:ascii="Agency FB" w:eastAsia="Times New Roman" w:hAnsi="Agency FB" w:cs="Khalid Art bold"/>
              <w:sz w:val="20"/>
              <w:szCs w:val="20"/>
              <w:lang w:eastAsia="x-none" w:bidi="ar-JO"/>
            </w:rPr>
            <w:t xml:space="preserve">(13/2018-2019), </w:t>
          </w:r>
          <w:r w:rsidRPr="00ED2734">
            <w:rPr>
              <w:rFonts w:ascii="Agency FB" w:eastAsia="Times New Roman" w:hAnsi="Agency FB" w:cs="Khalid Art bold"/>
              <w:sz w:val="20"/>
              <w:szCs w:val="20"/>
              <w:lang w:val="x-none" w:eastAsia="x-none" w:bidi="ar-JO"/>
            </w:rPr>
            <w:t>Decision No.:</w:t>
          </w:r>
          <w:r>
            <w:rPr>
              <w:rFonts w:ascii="Agency FB" w:eastAsia="Times New Roman" w:hAnsi="Agency FB" w:cs="Khalid Art bold"/>
              <w:sz w:val="20"/>
              <w:szCs w:val="20"/>
              <w:lang w:eastAsia="x-none" w:bidi="ar-JO"/>
            </w:rPr>
            <w:t xml:space="preserve"> 15</w:t>
          </w:r>
          <w:r w:rsidRPr="00ED2734">
            <w:rPr>
              <w:rFonts w:ascii="Agency FB" w:eastAsia="Times New Roman" w:hAnsi="Agency FB" w:cs="Khalid Art bold"/>
              <w:sz w:val="20"/>
              <w:szCs w:val="20"/>
              <w:lang w:val="x-none" w:eastAsia="x-none" w:bidi="ar-JO"/>
            </w:rPr>
            <w:t>, Date:</w:t>
          </w:r>
          <w:r>
            <w:rPr>
              <w:rFonts w:ascii="Agency FB" w:eastAsia="Times New Roman" w:hAnsi="Agency FB" w:cs="Khalid Art bold"/>
              <w:sz w:val="20"/>
              <w:szCs w:val="20"/>
              <w:lang w:eastAsia="x-none" w:bidi="ar-JO"/>
            </w:rPr>
            <w:t xml:space="preserve"> 10/12/2018</w:t>
          </w:r>
        </w:p>
      </w:tc>
      <w:tc>
        <w:tcPr>
          <w:tcW w:w="1476" w:type="dxa"/>
          <w:vAlign w:val="center"/>
        </w:tcPr>
        <w:p w:rsidR="00172982" w:rsidRDefault="00172982" w:rsidP="00CF6AF3">
          <w:pPr>
            <w:pStyle w:val="Footer"/>
            <w:bidi/>
            <w:jc w:val="center"/>
          </w:pPr>
          <w:r w:rsidRPr="00255678">
            <w:rPr>
              <w:rFonts w:ascii="Calibri" w:eastAsia="Calibri" w:hAnsi="Calibri" w:cs="Arial"/>
              <w:noProof/>
            </w:rPr>
            <w:drawing>
              <wp:inline distT="0" distB="0" distL="0" distR="0" wp14:anchorId="00D4A778" wp14:editId="792966BB">
                <wp:extent cx="451485" cy="451485"/>
                <wp:effectExtent l="0" t="0" r="5715" b="5715"/>
                <wp:docPr id="24" name="Picture 24" descr="qa2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qa2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1485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72982" w:rsidRPr="00F20BB8" w:rsidRDefault="00172982" w:rsidP="00F20BB8">
    <w:pPr>
      <w:spacing w:after="0" w:line="240" w:lineRule="auto"/>
      <w:ind w:left="-90" w:right="-172"/>
      <w:jc w:val="center"/>
      <w:rPr>
        <w:rFonts w:ascii="Times New Roman" w:eastAsia="Times New Roman" w:hAnsi="Times New Roman" w:cs="Times New Roman"/>
        <w:sz w:val="16"/>
        <w:szCs w:val="16"/>
        <w:rtl/>
        <w:lang w:bidi="ar-JO"/>
      </w:rPr>
    </w:pPr>
    <w:r w:rsidRPr="00F20BB8">
      <w:rPr>
        <w:rFonts w:ascii="Agency FB" w:eastAsia="Times New Roman" w:hAnsi="Agency FB" w:cs="Times New Roman"/>
        <w:sz w:val="20"/>
        <w:szCs w:val="20"/>
      </w:rPr>
      <w:fldChar w:fldCharType="begin"/>
    </w:r>
    <w:r w:rsidRPr="00F20BB8">
      <w:rPr>
        <w:rFonts w:ascii="Agency FB" w:eastAsia="Times New Roman" w:hAnsi="Agency FB" w:cs="Times New Roman"/>
        <w:sz w:val="20"/>
        <w:szCs w:val="20"/>
      </w:rPr>
      <w:instrText xml:space="preserve"> PAGE </w:instrText>
    </w:r>
    <w:r w:rsidRPr="00F20BB8">
      <w:rPr>
        <w:rFonts w:ascii="Agency FB" w:eastAsia="Times New Roman" w:hAnsi="Agency FB" w:cs="Times New Roman"/>
        <w:sz w:val="20"/>
        <w:szCs w:val="20"/>
      </w:rPr>
      <w:fldChar w:fldCharType="separate"/>
    </w:r>
    <w:r w:rsidR="000971A9">
      <w:rPr>
        <w:rFonts w:ascii="Agency FB" w:eastAsia="Times New Roman" w:hAnsi="Agency FB" w:cs="Times New Roman"/>
        <w:noProof/>
        <w:sz w:val="20"/>
        <w:szCs w:val="20"/>
      </w:rPr>
      <w:t>12</w:t>
    </w:r>
    <w:r w:rsidRPr="00F20BB8">
      <w:rPr>
        <w:rFonts w:ascii="Agency FB" w:eastAsia="Times New Roman" w:hAnsi="Agency FB" w:cs="Times New Roman"/>
        <w:sz w:val="20"/>
        <w:szCs w:val="20"/>
      </w:rPr>
      <w:fldChar w:fldCharType="end"/>
    </w:r>
    <w:r w:rsidRPr="00F20BB8">
      <w:rPr>
        <w:rFonts w:ascii="Agency FB" w:eastAsia="Times New Roman" w:hAnsi="Agency FB" w:cs="Times New Roman"/>
        <w:b/>
        <w:bCs/>
        <w:sz w:val="20"/>
        <w:szCs w:val="20"/>
      </w:rPr>
      <w:t>-</w:t>
    </w:r>
    <w:r w:rsidRPr="00F20BB8">
      <w:rPr>
        <w:rFonts w:ascii="Agency FB" w:eastAsia="Times New Roman" w:hAnsi="Agency FB" w:cs="Times New Roman"/>
        <w:sz w:val="20"/>
        <w:szCs w:val="20"/>
      </w:rPr>
      <w:fldChar w:fldCharType="begin"/>
    </w:r>
    <w:r w:rsidRPr="00F20BB8">
      <w:rPr>
        <w:rFonts w:ascii="Agency FB" w:eastAsia="Times New Roman" w:hAnsi="Agency FB" w:cs="Times New Roman"/>
        <w:sz w:val="20"/>
        <w:szCs w:val="20"/>
      </w:rPr>
      <w:instrText xml:space="preserve"> NUMPAGES </w:instrText>
    </w:r>
    <w:r w:rsidRPr="00F20BB8">
      <w:rPr>
        <w:rFonts w:ascii="Agency FB" w:eastAsia="Times New Roman" w:hAnsi="Agency FB" w:cs="Times New Roman"/>
        <w:sz w:val="20"/>
        <w:szCs w:val="20"/>
      </w:rPr>
      <w:fldChar w:fldCharType="separate"/>
    </w:r>
    <w:r w:rsidR="000971A9">
      <w:rPr>
        <w:rFonts w:ascii="Agency FB" w:eastAsia="Times New Roman" w:hAnsi="Agency FB" w:cs="Times New Roman"/>
        <w:noProof/>
        <w:sz w:val="20"/>
        <w:szCs w:val="20"/>
      </w:rPr>
      <w:t>12</w:t>
    </w:r>
    <w:r w:rsidRPr="00F20BB8">
      <w:rPr>
        <w:rFonts w:ascii="Agency FB" w:eastAsia="Times New Roman" w:hAnsi="Agency FB" w:cs="Times New Roman"/>
        <w:sz w:val="20"/>
        <w:szCs w:val="20"/>
      </w:rPr>
      <w:fldChar w:fldCharType="end"/>
    </w:r>
  </w:p>
  <w:p w:rsidR="00172982" w:rsidRPr="00D83BC2" w:rsidRDefault="00172982" w:rsidP="00D83BC2">
    <w:pPr>
      <w:spacing w:after="0" w:line="240" w:lineRule="auto"/>
      <w:ind w:right="-91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78CE" w:rsidRDefault="00E078CE" w:rsidP="006466DF">
      <w:pPr>
        <w:spacing w:after="0" w:line="240" w:lineRule="auto"/>
      </w:pPr>
      <w:r>
        <w:separator/>
      </w:r>
    </w:p>
  </w:footnote>
  <w:footnote w:type="continuationSeparator" w:id="0">
    <w:p w:rsidR="00E078CE" w:rsidRDefault="00E078CE" w:rsidP="006466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9540" w:type="dxa"/>
      <w:tblInd w:w="-360" w:type="dxa"/>
      <w:tblBorders>
        <w:top w:val="none" w:sz="0" w:space="0" w:color="auto"/>
        <w:left w:val="none" w:sz="0" w:space="0" w:color="auto"/>
        <w:bottom w:val="thickThinSmallGap" w:sz="24" w:space="0" w:color="17365D" w:themeColor="text2" w:themeShade="BF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540"/>
    </w:tblGrid>
    <w:tr w:rsidR="00172982" w:rsidTr="00651EBC">
      <w:trPr>
        <w:trHeight w:val="724"/>
      </w:trPr>
      <w:tc>
        <w:tcPr>
          <w:tcW w:w="9540" w:type="dxa"/>
        </w:tcPr>
        <w:p w:rsidR="00172982" w:rsidRDefault="00172982" w:rsidP="009E71B9">
          <w:pPr>
            <w:pStyle w:val="Header"/>
            <w:jc w:val="center"/>
          </w:pPr>
          <w:r w:rsidRPr="0072326C">
            <w:rPr>
              <w:rFonts w:ascii="Calibri" w:eastAsia="Calibri" w:hAnsi="Calibri" w:cs="Arial"/>
              <w:noProof/>
            </w:rPr>
            <w:drawing>
              <wp:inline distT="0" distB="0" distL="0" distR="0" wp14:anchorId="39B3684A" wp14:editId="32B4AEAF">
                <wp:extent cx="4827772" cy="523875"/>
                <wp:effectExtent l="0" t="0" r="0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48671" cy="526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72982" w:rsidTr="00651EBC">
      <w:tc>
        <w:tcPr>
          <w:tcW w:w="9540" w:type="dxa"/>
        </w:tcPr>
        <w:p w:rsidR="00172982" w:rsidRPr="00C82F56" w:rsidRDefault="00172982" w:rsidP="009E71B9">
          <w:pPr>
            <w:pStyle w:val="Header"/>
            <w:bidi/>
            <w:jc w:val="center"/>
            <w:rPr>
              <w:rFonts w:ascii="Agency FB" w:hAnsi="Agency FB" w:cs="Khalid Art bold"/>
              <w:sz w:val="32"/>
              <w:szCs w:val="32"/>
              <w:rtl/>
              <w:lang w:bidi="ar-JO"/>
            </w:rPr>
          </w:pPr>
          <w:r>
            <w:rPr>
              <w:rFonts w:ascii="Agency FB" w:hAnsi="Agency FB" w:cs="Khalid Art bold" w:hint="cs"/>
              <w:sz w:val="32"/>
              <w:szCs w:val="32"/>
              <w:rtl/>
              <w:lang w:bidi="ar-JO"/>
            </w:rPr>
            <w:t>دائرة الموارد البشرية</w:t>
          </w:r>
        </w:p>
      </w:tc>
    </w:tr>
    <w:tr w:rsidR="00172982" w:rsidTr="00651EBC">
      <w:trPr>
        <w:trHeight w:val="468"/>
      </w:trPr>
      <w:tc>
        <w:tcPr>
          <w:tcW w:w="9540" w:type="dxa"/>
        </w:tcPr>
        <w:p w:rsidR="00172982" w:rsidRPr="00C82F56" w:rsidRDefault="00172982" w:rsidP="009E71B9">
          <w:pPr>
            <w:pStyle w:val="Header"/>
            <w:jc w:val="center"/>
            <w:rPr>
              <w:rFonts w:ascii="Agency FB" w:hAnsi="Agency FB"/>
              <w:b/>
              <w:bCs/>
              <w:sz w:val="28"/>
              <w:szCs w:val="28"/>
              <w:lang w:bidi="ar-EG"/>
            </w:rPr>
          </w:pPr>
          <w:r>
            <w:rPr>
              <w:rFonts w:ascii="Agency FB" w:hAnsi="Agency FB"/>
              <w:b/>
              <w:bCs/>
              <w:sz w:val="28"/>
              <w:szCs w:val="28"/>
              <w:lang w:bidi="ar-EG"/>
            </w:rPr>
            <w:t>Human Resources Department</w:t>
          </w:r>
        </w:p>
      </w:tc>
    </w:tr>
  </w:tbl>
  <w:p w:rsidR="00172982" w:rsidRPr="00651EBC" w:rsidRDefault="00172982" w:rsidP="00243A8D">
    <w:pPr>
      <w:pStyle w:val="Header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37D8E"/>
    <w:multiLevelType w:val="hybridMultilevel"/>
    <w:tmpl w:val="0D5CFAD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1EA2656"/>
    <w:multiLevelType w:val="hybridMultilevel"/>
    <w:tmpl w:val="94D4EEA6"/>
    <w:lvl w:ilvl="0" w:tplc="78A4C4C0">
      <w:start w:val="1"/>
      <w:numFmt w:val="arabicAlpha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BF0C1B"/>
    <w:multiLevelType w:val="hybridMultilevel"/>
    <w:tmpl w:val="30C20B8A"/>
    <w:lvl w:ilvl="0" w:tplc="4782AD0C">
      <w:start w:val="1"/>
      <w:numFmt w:val="bullet"/>
      <w:lvlText w:val="-"/>
      <w:lvlJc w:val="left"/>
      <w:pPr>
        <w:ind w:left="25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09471499"/>
    <w:multiLevelType w:val="hybridMultilevel"/>
    <w:tmpl w:val="DA324E76"/>
    <w:lvl w:ilvl="0" w:tplc="2CF41212"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790F4E"/>
    <w:multiLevelType w:val="hybridMultilevel"/>
    <w:tmpl w:val="B448A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966D76"/>
    <w:multiLevelType w:val="hybridMultilevel"/>
    <w:tmpl w:val="42D43C84"/>
    <w:lvl w:ilvl="0" w:tplc="04090001">
      <w:start w:val="1"/>
      <w:numFmt w:val="bullet"/>
      <w:lvlText w:val=""/>
      <w:lvlJc w:val="left"/>
      <w:pPr>
        <w:ind w:left="10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6" w:hanging="360"/>
      </w:pPr>
      <w:rPr>
        <w:rFonts w:ascii="Wingdings" w:hAnsi="Wingdings" w:hint="default"/>
      </w:rPr>
    </w:lvl>
  </w:abstractNum>
  <w:abstractNum w:abstractNumId="6" w15:restartNumberingAfterBreak="0">
    <w:nsid w:val="0A407897"/>
    <w:multiLevelType w:val="hybridMultilevel"/>
    <w:tmpl w:val="229C3B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9B27E7"/>
    <w:multiLevelType w:val="hybridMultilevel"/>
    <w:tmpl w:val="23F01E94"/>
    <w:lvl w:ilvl="0" w:tplc="04090001">
      <w:start w:val="1"/>
      <w:numFmt w:val="bullet"/>
      <w:lvlText w:val=""/>
      <w:lvlJc w:val="left"/>
      <w:pPr>
        <w:ind w:left="10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6" w:hanging="360"/>
      </w:pPr>
      <w:rPr>
        <w:rFonts w:ascii="Wingdings" w:hAnsi="Wingdings" w:hint="default"/>
      </w:rPr>
    </w:lvl>
  </w:abstractNum>
  <w:abstractNum w:abstractNumId="8" w15:restartNumberingAfterBreak="0">
    <w:nsid w:val="111E6AA2"/>
    <w:multiLevelType w:val="hybridMultilevel"/>
    <w:tmpl w:val="4B7AE844"/>
    <w:lvl w:ilvl="0" w:tplc="0409000F">
      <w:start w:val="1"/>
      <w:numFmt w:val="decimal"/>
      <w:lvlText w:val="%1."/>
      <w:lvlJc w:val="left"/>
      <w:pPr>
        <w:ind w:left="444" w:hanging="360"/>
      </w:p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9" w15:restartNumberingAfterBreak="0">
    <w:nsid w:val="23B62E99"/>
    <w:multiLevelType w:val="hybridMultilevel"/>
    <w:tmpl w:val="A81245C6"/>
    <w:lvl w:ilvl="0" w:tplc="04090001">
      <w:start w:val="1"/>
      <w:numFmt w:val="bullet"/>
      <w:lvlText w:val=""/>
      <w:lvlJc w:val="left"/>
      <w:pPr>
        <w:ind w:left="10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6" w:hanging="360"/>
      </w:pPr>
      <w:rPr>
        <w:rFonts w:ascii="Wingdings" w:hAnsi="Wingdings" w:hint="default"/>
      </w:rPr>
    </w:lvl>
  </w:abstractNum>
  <w:abstractNum w:abstractNumId="10" w15:restartNumberingAfterBreak="0">
    <w:nsid w:val="28494215"/>
    <w:multiLevelType w:val="hybridMultilevel"/>
    <w:tmpl w:val="CFBE6A8C"/>
    <w:lvl w:ilvl="0" w:tplc="04090001">
      <w:start w:val="1"/>
      <w:numFmt w:val="bullet"/>
      <w:lvlText w:val=""/>
      <w:lvlJc w:val="left"/>
      <w:pPr>
        <w:ind w:left="10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6" w:hanging="360"/>
      </w:pPr>
      <w:rPr>
        <w:rFonts w:ascii="Wingdings" w:hAnsi="Wingdings" w:hint="default"/>
      </w:rPr>
    </w:lvl>
  </w:abstractNum>
  <w:abstractNum w:abstractNumId="11" w15:restartNumberingAfterBreak="0">
    <w:nsid w:val="29AC5F12"/>
    <w:multiLevelType w:val="hybridMultilevel"/>
    <w:tmpl w:val="053E6F2E"/>
    <w:lvl w:ilvl="0" w:tplc="DC86A7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E56D78"/>
    <w:multiLevelType w:val="hybridMultilevel"/>
    <w:tmpl w:val="C186D826"/>
    <w:lvl w:ilvl="0" w:tplc="A7444C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gency FB" w:hAnsi="Agency FB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FA0365"/>
    <w:multiLevelType w:val="hybridMultilevel"/>
    <w:tmpl w:val="E642F2C4"/>
    <w:lvl w:ilvl="0" w:tplc="20A22CA2">
      <w:start w:val="1"/>
      <w:numFmt w:val="decimal"/>
      <w:lvlText w:val="%1."/>
      <w:lvlJc w:val="left"/>
      <w:pPr>
        <w:ind w:left="720" w:hanging="360"/>
      </w:pPr>
      <w:rPr>
        <w:rFonts w:ascii="Agency FB" w:hAnsi="Agency FB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7562FD"/>
    <w:multiLevelType w:val="hybridMultilevel"/>
    <w:tmpl w:val="CBCAB8EA"/>
    <w:lvl w:ilvl="0" w:tplc="9C6075E6">
      <w:start w:val="1"/>
      <w:numFmt w:val="arabicAlpha"/>
      <w:lvlText w:val="%1."/>
      <w:lvlJc w:val="left"/>
      <w:pPr>
        <w:ind w:left="18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44B45D61"/>
    <w:multiLevelType w:val="hybridMultilevel"/>
    <w:tmpl w:val="70169DC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5120957"/>
    <w:multiLevelType w:val="hybridMultilevel"/>
    <w:tmpl w:val="AB7E7C8E"/>
    <w:lvl w:ilvl="0" w:tplc="F55C8022">
      <w:start w:val="1"/>
      <w:numFmt w:val="decimal"/>
      <w:lvlText w:val="%1."/>
      <w:lvlJc w:val="left"/>
      <w:pPr>
        <w:tabs>
          <w:tab w:val="num" w:pos="1205"/>
        </w:tabs>
        <w:ind w:left="1205" w:hanging="360"/>
      </w:pPr>
      <w:rPr>
        <w:rFonts w:ascii="Agency FB" w:hAnsi="Agency FB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52A1D48"/>
    <w:multiLevelType w:val="hybridMultilevel"/>
    <w:tmpl w:val="3A7E8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525C57"/>
    <w:multiLevelType w:val="hybridMultilevel"/>
    <w:tmpl w:val="31282C74"/>
    <w:lvl w:ilvl="0" w:tplc="E4F2B6E2">
      <w:start w:val="1"/>
      <w:numFmt w:val="decimal"/>
      <w:lvlText w:val="%1."/>
      <w:lvlJc w:val="left"/>
      <w:pPr>
        <w:ind w:left="540" w:hanging="360"/>
      </w:pPr>
      <w:rPr>
        <w:b/>
        <w:bCs/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" w15:restartNumberingAfterBreak="0">
    <w:nsid w:val="4E1E19CC"/>
    <w:multiLevelType w:val="hybridMultilevel"/>
    <w:tmpl w:val="D89A25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416857"/>
    <w:multiLevelType w:val="hybridMultilevel"/>
    <w:tmpl w:val="28E2D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583006"/>
    <w:multiLevelType w:val="hybridMultilevel"/>
    <w:tmpl w:val="3762F2D6"/>
    <w:lvl w:ilvl="0" w:tplc="04090001">
      <w:start w:val="1"/>
      <w:numFmt w:val="bullet"/>
      <w:lvlText w:val=""/>
      <w:lvlJc w:val="left"/>
      <w:pPr>
        <w:ind w:left="10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6" w:hanging="360"/>
      </w:pPr>
      <w:rPr>
        <w:rFonts w:ascii="Wingdings" w:hAnsi="Wingdings" w:hint="default"/>
      </w:rPr>
    </w:lvl>
  </w:abstractNum>
  <w:abstractNum w:abstractNumId="22" w15:restartNumberingAfterBreak="0">
    <w:nsid w:val="500B6FA4"/>
    <w:multiLevelType w:val="hybridMultilevel"/>
    <w:tmpl w:val="6E9E3174"/>
    <w:lvl w:ilvl="0" w:tplc="09427CB0">
      <w:start w:val="1"/>
      <w:numFmt w:val="decimal"/>
      <w:lvlText w:val="%1."/>
      <w:lvlJc w:val="left"/>
      <w:pPr>
        <w:ind w:left="360" w:hanging="360"/>
      </w:pPr>
      <w:rPr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1223EBF"/>
    <w:multiLevelType w:val="hybridMultilevel"/>
    <w:tmpl w:val="B8AC4D7C"/>
    <w:lvl w:ilvl="0" w:tplc="09427CB0">
      <w:start w:val="1"/>
      <w:numFmt w:val="decimal"/>
      <w:lvlText w:val="%1."/>
      <w:lvlJc w:val="left"/>
      <w:pPr>
        <w:ind w:left="360" w:hanging="360"/>
      </w:pPr>
      <w:rPr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4D62440"/>
    <w:multiLevelType w:val="hybridMultilevel"/>
    <w:tmpl w:val="B9F0D41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0A10D4"/>
    <w:multiLevelType w:val="hybridMultilevel"/>
    <w:tmpl w:val="6C22E3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8379A0"/>
    <w:multiLevelType w:val="hybridMultilevel"/>
    <w:tmpl w:val="810882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F11F3"/>
    <w:multiLevelType w:val="hybridMultilevel"/>
    <w:tmpl w:val="E438EEA0"/>
    <w:lvl w:ilvl="0" w:tplc="20A22CA2">
      <w:start w:val="1"/>
      <w:numFmt w:val="decimal"/>
      <w:lvlText w:val="%1."/>
      <w:lvlJc w:val="left"/>
      <w:pPr>
        <w:ind w:left="720" w:hanging="360"/>
      </w:pPr>
      <w:rPr>
        <w:rFonts w:ascii="Agency FB" w:hAnsi="Agency FB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C04030"/>
    <w:multiLevelType w:val="hybridMultilevel"/>
    <w:tmpl w:val="40988CDC"/>
    <w:lvl w:ilvl="0" w:tplc="51940256">
      <w:start w:val="1"/>
      <w:numFmt w:val="decimal"/>
      <w:lvlText w:val="%1."/>
      <w:lvlJc w:val="left"/>
      <w:pPr>
        <w:ind w:left="720" w:hanging="360"/>
      </w:pPr>
      <w:rPr>
        <w:rFonts w:ascii="Agency FB" w:hAnsi="Agency FB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9C7301"/>
    <w:multiLevelType w:val="hybridMultilevel"/>
    <w:tmpl w:val="AED81142"/>
    <w:lvl w:ilvl="0" w:tplc="FE9C7024">
      <w:start w:val="1"/>
      <w:numFmt w:val="decimal"/>
      <w:lvlText w:val="%1."/>
      <w:lvlJc w:val="left"/>
      <w:pPr>
        <w:ind w:left="18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65" w:hanging="360"/>
      </w:pPr>
    </w:lvl>
    <w:lvl w:ilvl="2" w:tplc="0409001B" w:tentative="1">
      <w:start w:val="1"/>
      <w:numFmt w:val="lowerRoman"/>
      <w:lvlText w:val="%3."/>
      <w:lvlJc w:val="right"/>
      <w:pPr>
        <w:ind w:left="3285" w:hanging="180"/>
      </w:pPr>
    </w:lvl>
    <w:lvl w:ilvl="3" w:tplc="0409000F" w:tentative="1">
      <w:start w:val="1"/>
      <w:numFmt w:val="decimal"/>
      <w:lvlText w:val="%4."/>
      <w:lvlJc w:val="left"/>
      <w:pPr>
        <w:ind w:left="4005" w:hanging="360"/>
      </w:pPr>
    </w:lvl>
    <w:lvl w:ilvl="4" w:tplc="04090019" w:tentative="1">
      <w:start w:val="1"/>
      <w:numFmt w:val="lowerLetter"/>
      <w:lvlText w:val="%5."/>
      <w:lvlJc w:val="left"/>
      <w:pPr>
        <w:ind w:left="4725" w:hanging="360"/>
      </w:pPr>
    </w:lvl>
    <w:lvl w:ilvl="5" w:tplc="0409001B" w:tentative="1">
      <w:start w:val="1"/>
      <w:numFmt w:val="lowerRoman"/>
      <w:lvlText w:val="%6."/>
      <w:lvlJc w:val="right"/>
      <w:pPr>
        <w:ind w:left="5445" w:hanging="180"/>
      </w:pPr>
    </w:lvl>
    <w:lvl w:ilvl="6" w:tplc="0409000F" w:tentative="1">
      <w:start w:val="1"/>
      <w:numFmt w:val="decimal"/>
      <w:lvlText w:val="%7."/>
      <w:lvlJc w:val="left"/>
      <w:pPr>
        <w:ind w:left="6165" w:hanging="360"/>
      </w:pPr>
    </w:lvl>
    <w:lvl w:ilvl="7" w:tplc="04090019" w:tentative="1">
      <w:start w:val="1"/>
      <w:numFmt w:val="lowerLetter"/>
      <w:lvlText w:val="%8."/>
      <w:lvlJc w:val="left"/>
      <w:pPr>
        <w:ind w:left="6885" w:hanging="360"/>
      </w:pPr>
    </w:lvl>
    <w:lvl w:ilvl="8" w:tplc="0409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30" w15:restartNumberingAfterBreak="0">
    <w:nsid w:val="7DB31A89"/>
    <w:multiLevelType w:val="hybridMultilevel"/>
    <w:tmpl w:val="D5220AFE"/>
    <w:lvl w:ilvl="0" w:tplc="09427CB0">
      <w:start w:val="1"/>
      <w:numFmt w:val="decimal"/>
      <w:lvlText w:val="%1."/>
      <w:lvlJc w:val="left"/>
      <w:pPr>
        <w:ind w:left="360" w:hanging="360"/>
      </w:pPr>
      <w:rPr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F413BB1"/>
    <w:multiLevelType w:val="hybridMultilevel"/>
    <w:tmpl w:val="3A9272E8"/>
    <w:lvl w:ilvl="0" w:tplc="AFC483EC">
      <w:start w:val="1"/>
      <w:numFmt w:val="arabicAlpha"/>
      <w:lvlText w:val="%1-"/>
      <w:lvlJc w:val="center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99" w:hanging="360"/>
      </w:pPr>
    </w:lvl>
    <w:lvl w:ilvl="2" w:tplc="0409001B" w:tentative="1">
      <w:start w:val="1"/>
      <w:numFmt w:val="lowerRoman"/>
      <w:lvlText w:val="%3."/>
      <w:lvlJc w:val="right"/>
      <w:pPr>
        <w:ind w:left="1819" w:hanging="180"/>
      </w:pPr>
    </w:lvl>
    <w:lvl w:ilvl="3" w:tplc="0409000F" w:tentative="1">
      <w:start w:val="1"/>
      <w:numFmt w:val="decimal"/>
      <w:lvlText w:val="%4."/>
      <w:lvlJc w:val="left"/>
      <w:pPr>
        <w:ind w:left="2539" w:hanging="360"/>
      </w:pPr>
    </w:lvl>
    <w:lvl w:ilvl="4" w:tplc="04090019" w:tentative="1">
      <w:start w:val="1"/>
      <w:numFmt w:val="lowerLetter"/>
      <w:lvlText w:val="%5."/>
      <w:lvlJc w:val="left"/>
      <w:pPr>
        <w:ind w:left="3259" w:hanging="360"/>
      </w:pPr>
    </w:lvl>
    <w:lvl w:ilvl="5" w:tplc="0409001B" w:tentative="1">
      <w:start w:val="1"/>
      <w:numFmt w:val="lowerRoman"/>
      <w:lvlText w:val="%6."/>
      <w:lvlJc w:val="right"/>
      <w:pPr>
        <w:ind w:left="3979" w:hanging="180"/>
      </w:pPr>
    </w:lvl>
    <w:lvl w:ilvl="6" w:tplc="0409000F" w:tentative="1">
      <w:start w:val="1"/>
      <w:numFmt w:val="decimal"/>
      <w:lvlText w:val="%7."/>
      <w:lvlJc w:val="left"/>
      <w:pPr>
        <w:ind w:left="4699" w:hanging="360"/>
      </w:pPr>
    </w:lvl>
    <w:lvl w:ilvl="7" w:tplc="04090019" w:tentative="1">
      <w:start w:val="1"/>
      <w:numFmt w:val="lowerLetter"/>
      <w:lvlText w:val="%8."/>
      <w:lvlJc w:val="left"/>
      <w:pPr>
        <w:ind w:left="5419" w:hanging="360"/>
      </w:pPr>
    </w:lvl>
    <w:lvl w:ilvl="8" w:tplc="0409001B" w:tentative="1">
      <w:start w:val="1"/>
      <w:numFmt w:val="lowerRoman"/>
      <w:lvlText w:val="%9."/>
      <w:lvlJc w:val="right"/>
      <w:pPr>
        <w:ind w:left="6139" w:hanging="180"/>
      </w:pPr>
    </w:lvl>
  </w:abstractNum>
  <w:num w:numId="1">
    <w:abstractNumId w:val="30"/>
  </w:num>
  <w:num w:numId="2">
    <w:abstractNumId w:val="31"/>
  </w:num>
  <w:num w:numId="3">
    <w:abstractNumId w:val="22"/>
  </w:num>
  <w:num w:numId="4">
    <w:abstractNumId w:val="18"/>
  </w:num>
  <w:num w:numId="5">
    <w:abstractNumId w:val="15"/>
  </w:num>
  <w:num w:numId="6">
    <w:abstractNumId w:val="23"/>
  </w:num>
  <w:num w:numId="7">
    <w:abstractNumId w:val="1"/>
  </w:num>
  <w:num w:numId="8">
    <w:abstractNumId w:val="0"/>
  </w:num>
  <w:num w:numId="9">
    <w:abstractNumId w:val="2"/>
  </w:num>
  <w:num w:numId="10">
    <w:abstractNumId w:val="4"/>
  </w:num>
  <w:num w:numId="11">
    <w:abstractNumId w:val="8"/>
  </w:num>
  <w:num w:numId="12">
    <w:abstractNumId w:val="12"/>
  </w:num>
  <w:num w:numId="13">
    <w:abstractNumId w:val="26"/>
  </w:num>
  <w:num w:numId="14">
    <w:abstractNumId w:val="3"/>
  </w:num>
  <w:num w:numId="15">
    <w:abstractNumId w:val="6"/>
  </w:num>
  <w:num w:numId="16">
    <w:abstractNumId w:val="25"/>
  </w:num>
  <w:num w:numId="17">
    <w:abstractNumId w:val="27"/>
  </w:num>
  <w:num w:numId="18">
    <w:abstractNumId w:val="13"/>
  </w:num>
  <w:num w:numId="19">
    <w:abstractNumId w:val="9"/>
  </w:num>
  <w:num w:numId="20">
    <w:abstractNumId w:val="10"/>
  </w:num>
  <w:num w:numId="21">
    <w:abstractNumId w:val="5"/>
  </w:num>
  <w:num w:numId="22">
    <w:abstractNumId w:val="7"/>
  </w:num>
  <w:num w:numId="23">
    <w:abstractNumId w:val="21"/>
  </w:num>
  <w:num w:numId="24">
    <w:abstractNumId w:val="28"/>
  </w:num>
  <w:num w:numId="25">
    <w:abstractNumId w:val="29"/>
  </w:num>
  <w:num w:numId="26">
    <w:abstractNumId w:val="14"/>
  </w:num>
  <w:num w:numId="27">
    <w:abstractNumId w:val="16"/>
  </w:num>
  <w:num w:numId="28">
    <w:abstractNumId w:val="24"/>
  </w:num>
  <w:num w:numId="29">
    <w:abstractNumId w:val="11"/>
  </w:num>
  <w:num w:numId="30">
    <w:abstractNumId w:val="17"/>
  </w:num>
  <w:num w:numId="31">
    <w:abstractNumId w:val="20"/>
  </w:num>
  <w:num w:numId="32">
    <w:abstractNumId w:val="1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ar-JO" w:vendorID="64" w:dllVersion="131078" w:nlCheck="1" w:checkStyle="0"/>
  <w:activeWritingStyle w:appName="MSWord" w:lang="en-US" w:vendorID="64" w:dllVersion="131078" w:nlCheck="1" w:checkStyle="1"/>
  <w:activeWritingStyle w:appName="MSWord" w:lang="ar-SA" w:vendorID="64" w:dllVersion="131078" w:nlCheck="1" w:checkStyle="0"/>
  <w:activeWritingStyle w:appName="MSWord" w:lang="ar-LB" w:vendorID="64" w:dllVersion="131078" w:nlCheck="1" w:checkStyle="0"/>
  <w:activeWritingStyle w:appName="MSWord" w:lang="en-GB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299"/>
    <w:rsid w:val="00002E04"/>
    <w:rsid w:val="00006497"/>
    <w:rsid w:val="00006D35"/>
    <w:rsid w:val="000200C2"/>
    <w:rsid w:val="0002433F"/>
    <w:rsid w:val="0004599E"/>
    <w:rsid w:val="00077FE7"/>
    <w:rsid w:val="000801FA"/>
    <w:rsid w:val="000853EB"/>
    <w:rsid w:val="00085605"/>
    <w:rsid w:val="000863FB"/>
    <w:rsid w:val="0009102F"/>
    <w:rsid w:val="000971A9"/>
    <w:rsid w:val="000A0612"/>
    <w:rsid w:val="000A518B"/>
    <w:rsid w:val="000B5659"/>
    <w:rsid w:val="000C7F89"/>
    <w:rsid w:val="000D0C31"/>
    <w:rsid w:val="000D2AD6"/>
    <w:rsid w:val="000E0DE0"/>
    <w:rsid w:val="000E236F"/>
    <w:rsid w:val="001106D1"/>
    <w:rsid w:val="0011355E"/>
    <w:rsid w:val="0011475A"/>
    <w:rsid w:val="00120937"/>
    <w:rsid w:val="00121DCC"/>
    <w:rsid w:val="0012664B"/>
    <w:rsid w:val="001272E8"/>
    <w:rsid w:val="001277E3"/>
    <w:rsid w:val="00130B6C"/>
    <w:rsid w:val="001321BA"/>
    <w:rsid w:val="00136398"/>
    <w:rsid w:val="001443FC"/>
    <w:rsid w:val="00154024"/>
    <w:rsid w:val="001679AC"/>
    <w:rsid w:val="00172982"/>
    <w:rsid w:val="00175DEE"/>
    <w:rsid w:val="001862FE"/>
    <w:rsid w:val="00186614"/>
    <w:rsid w:val="0019541B"/>
    <w:rsid w:val="001A3F1C"/>
    <w:rsid w:val="001B355F"/>
    <w:rsid w:val="001B667A"/>
    <w:rsid w:val="001F522A"/>
    <w:rsid w:val="00201466"/>
    <w:rsid w:val="00213915"/>
    <w:rsid w:val="00231E05"/>
    <w:rsid w:val="002326DA"/>
    <w:rsid w:val="00236892"/>
    <w:rsid w:val="00242744"/>
    <w:rsid w:val="00243A8D"/>
    <w:rsid w:val="00253F5E"/>
    <w:rsid w:val="002573AB"/>
    <w:rsid w:val="0026357B"/>
    <w:rsid w:val="002747CC"/>
    <w:rsid w:val="00280D23"/>
    <w:rsid w:val="00282E8F"/>
    <w:rsid w:val="00291EBD"/>
    <w:rsid w:val="002937EF"/>
    <w:rsid w:val="002A006A"/>
    <w:rsid w:val="002A39C3"/>
    <w:rsid w:val="002A78B3"/>
    <w:rsid w:val="002B1AE2"/>
    <w:rsid w:val="002C3A74"/>
    <w:rsid w:val="002C4AC4"/>
    <w:rsid w:val="002D0AE3"/>
    <w:rsid w:val="002E334F"/>
    <w:rsid w:val="002E4DFB"/>
    <w:rsid w:val="002F23D9"/>
    <w:rsid w:val="002F7C93"/>
    <w:rsid w:val="00311276"/>
    <w:rsid w:val="00317C45"/>
    <w:rsid w:val="003346B3"/>
    <w:rsid w:val="00342D8B"/>
    <w:rsid w:val="00352970"/>
    <w:rsid w:val="00365BBF"/>
    <w:rsid w:val="003670C8"/>
    <w:rsid w:val="003714B6"/>
    <w:rsid w:val="00392E5E"/>
    <w:rsid w:val="003A3488"/>
    <w:rsid w:val="003C45F1"/>
    <w:rsid w:val="003D1FBF"/>
    <w:rsid w:val="00410B6D"/>
    <w:rsid w:val="00412E0B"/>
    <w:rsid w:val="0045375A"/>
    <w:rsid w:val="004544C8"/>
    <w:rsid w:val="00460509"/>
    <w:rsid w:val="00463893"/>
    <w:rsid w:val="00472573"/>
    <w:rsid w:val="0047556F"/>
    <w:rsid w:val="00480DF1"/>
    <w:rsid w:val="0048644E"/>
    <w:rsid w:val="00492792"/>
    <w:rsid w:val="004A29F6"/>
    <w:rsid w:val="004A65B8"/>
    <w:rsid w:val="004B1D4F"/>
    <w:rsid w:val="004C26A5"/>
    <w:rsid w:val="004D6299"/>
    <w:rsid w:val="004E5790"/>
    <w:rsid w:val="004F6864"/>
    <w:rsid w:val="005001DE"/>
    <w:rsid w:val="00505B24"/>
    <w:rsid w:val="005060B9"/>
    <w:rsid w:val="00507E68"/>
    <w:rsid w:val="00524B88"/>
    <w:rsid w:val="005318E5"/>
    <w:rsid w:val="005415FD"/>
    <w:rsid w:val="00544216"/>
    <w:rsid w:val="00550248"/>
    <w:rsid w:val="005523F2"/>
    <w:rsid w:val="00562BFE"/>
    <w:rsid w:val="005658B4"/>
    <w:rsid w:val="0056602E"/>
    <w:rsid w:val="00574B1B"/>
    <w:rsid w:val="00577E24"/>
    <w:rsid w:val="00580BAB"/>
    <w:rsid w:val="005813FD"/>
    <w:rsid w:val="00586A42"/>
    <w:rsid w:val="005A3FF2"/>
    <w:rsid w:val="005A705C"/>
    <w:rsid w:val="005B0EFA"/>
    <w:rsid w:val="005B59D2"/>
    <w:rsid w:val="005B5FA0"/>
    <w:rsid w:val="005C1328"/>
    <w:rsid w:val="005F3581"/>
    <w:rsid w:val="005F6AE7"/>
    <w:rsid w:val="006134A8"/>
    <w:rsid w:val="00614DAC"/>
    <w:rsid w:val="006241FA"/>
    <w:rsid w:val="0062540D"/>
    <w:rsid w:val="0063146E"/>
    <w:rsid w:val="00645D27"/>
    <w:rsid w:val="006466DF"/>
    <w:rsid w:val="00651EBC"/>
    <w:rsid w:val="00655A68"/>
    <w:rsid w:val="00655B5F"/>
    <w:rsid w:val="00662DE5"/>
    <w:rsid w:val="0066397A"/>
    <w:rsid w:val="00666E85"/>
    <w:rsid w:val="00667095"/>
    <w:rsid w:val="00676482"/>
    <w:rsid w:val="00682665"/>
    <w:rsid w:val="00696239"/>
    <w:rsid w:val="006A57DE"/>
    <w:rsid w:val="006B5ED4"/>
    <w:rsid w:val="006B6E50"/>
    <w:rsid w:val="006C1067"/>
    <w:rsid w:val="006D1399"/>
    <w:rsid w:val="006D595A"/>
    <w:rsid w:val="006D75DC"/>
    <w:rsid w:val="006E2A65"/>
    <w:rsid w:val="006F328E"/>
    <w:rsid w:val="006F497F"/>
    <w:rsid w:val="007108A5"/>
    <w:rsid w:val="00710ECF"/>
    <w:rsid w:val="00722DEE"/>
    <w:rsid w:val="007230A4"/>
    <w:rsid w:val="0072609A"/>
    <w:rsid w:val="00730CE2"/>
    <w:rsid w:val="00731FED"/>
    <w:rsid w:val="007325B7"/>
    <w:rsid w:val="00741C16"/>
    <w:rsid w:val="0074309A"/>
    <w:rsid w:val="00765040"/>
    <w:rsid w:val="0077126F"/>
    <w:rsid w:val="0077314A"/>
    <w:rsid w:val="00795B95"/>
    <w:rsid w:val="007A17EE"/>
    <w:rsid w:val="007C7886"/>
    <w:rsid w:val="007D1EC2"/>
    <w:rsid w:val="007D42DC"/>
    <w:rsid w:val="007D6A6F"/>
    <w:rsid w:val="007E11A1"/>
    <w:rsid w:val="007E3304"/>
    <w:rsid w:val="007E5B5C"/>
    <w:rsid w:val="007E7272"/>
    <w:rsid w:val="007F29FB"/>
    <w:rsid w:val="00814C64"/>
    <w:rsid w:val="008168AF"/>
    <w:rsid w:val="00823AF5"/>
    <w:rsid w:val="00825EBB"/>
    <w:rsid w:val="00836B18"/>
    <w:rsid w:val="00837340"/>
    <w:rsid w:val="00843895"/>
    <w:rsid w:val="00844F91"/>
    <w:rsid w:val="00847301"/>
    <w:rsid w:val="00855C81"/>
    <w:rsid w:val="00884827"/>
    <w:rsid w:val="0088500E"/>
    <w:rsid w:val="0088750D"/>
    <w:rsid w:val="008878DD"/>
    <w:rsid w:val="00892042"/>
    <w:rsid w:val="00896618"/>
    <w:rsid w:val="008A4FE4"/>
    <w:rsid w:val="008A5220"/>
    <w:rsid w:val="008D48FF"/>
    <w:rsid w:val="008D77D7"/>
    <w:rsid w:val="008F1533"/>
    <w:rsid w:val="00912D2C"/>
    <w:rsid w:val="00913255"/>
    <w:rsid w:val="00915382"/>
    <w:rsid w:val="00926CEF"/>
    <w:rsid w:val="00936C6E"/>
    <w:rsid w:val="00946388"/>
    <w:rsid w:val="00954A81"/>
    <w:rsid w:val="0095505E"/>
    <w:rsid w:val="00962269"/>
    <w:rsid w:val="009667A0"/>
    <w:rsid w:val="00980AF0"/>
    <w:rsid w:val="00985CC1"/>
    <w:rsid w:val="00991A79"/>
    <w:rsid w:val="00994195"/>
    <w:rsid w:val="00997123"/>
    <w:rsid w:val="00997924"/>
    <w:rsid w:val="00997F92"/>
    <w:rsid w:val="009A7425"/>
    <w:rsid w:val="009B1FE0"/>
    <w:rsid w:val="009C4F42"/>
    <w:rsid w:val="009D2204"/>
    <w:rsid w:val="009D2C0E"/>
    <w:rsid w:val="009D62C6"/>
    <w:rsid w:val="009E71B9"/>
    <w:rsid w:val="009F44D3"/>
    <w:rsid w:val="00A0291A"/>
    <w:rsid w:val="00A02E0B"/>
    <w:rsid w:val="00A04637"/>
    <w:rsid w:val="00A20EA4"/>
    <w:rsid w:val="00A23D53"/>
    <w:rsid w:val="00A42D25"/>
    <w:rsid w:val="00A446BA"/>
    <w:rsid w:val="00A567DE"/>
    <w:rsid w:val="00A60EBA"/>
    <w:rsid w:val="00A6392A"/>
    <w:rsid w:val="00A7061A"/>
    <w:rsid w:val="00A70712"/>
    <w:rsid w:val="00A71719"/>
    <w:rsid w:val="00A854E1"/>
    <w:rsid w:val="00A91E31"/>
    <w:rsid w:val="00A93AE5"/>
    <w:rsid w:val="00A950D9"/>
    <w:rsid w:val="00A966DA"/>
    <w:rsid w:val="00AB193F"/>
    <w:rsid w:val="00AB3DE6"/>
    <w:rsid w:val="00AC4271"/>
    <w:rsid w:val="00AD623A"/>
    <w:rsid w:val="00AE21E8"/>
    <w:rsid w:val="00AE37D1"/>
    <w:rsid w:val="00AF0E8C"/>
    <w:rsid w:val="00AF218A"/>
    <w:rsid w:val="00AF6498"/>
    <w:rsid w:val="00B0375F"/>
    <w:rsid w:val="00B13BD6"/>
    <w:rsid w:val="00B14679"/>
    <w:rsid w:val="00B14972"/>
    <w:rsid w:val="00B25C80"/>
    <w:rsid w:val="00B26381"/>
    <w:rsid w:val="00B27961"/>
    <w:rsid w:val="00B35AD3"/>
    <w:rsid w:val="00B37BFC"/>
    <w:rsid w:val="00B51B7D"/>
    <w:rsid w:val="00B62CAF"/>
    <w:rsid w:val="00B63486"/>
    <w:rsid w:val="00B6447D"/>
    <w:rsid w:val="00B65B9A"/>
    <w:rsid w:val="00B778D5"/>
    <w:rsid w:val="00B913CD"/>
    <w:rsid w:val="00B9575A"/>
    <w:rsid w:val="00B95AFE"/>
    <w:rsid w:val="00BA24F9"/>
    <w:rsid w:val="00BB0040"/>
    <w:rsid w:val="00BB152F"/>
    <w:rsid w:val="00BB7A2C"/>
    <w:rsid w:val="00BC3AD1"/>
    <w:rsid w:val="00BE44EC"/>
    <w:rsid w:val="00C02A06"/>
    <w:rsid w:val="00C02E55"/>
    <w:rsid w:val="00C11172"/>
    <w:rsid w:val="00C13CF8"/>
    <w:rsid w:val="00C31914"/>
    <w:rsid w:val="00C33F42"/>
    <w:rsid w:val="00C370DB"/>
    <w:rsid w:val="00C50885"/>
    <w:rsid w:val="00C64FE7"/>
    <w:rsid w:val="00C65281"/>
    <w:rsid w:val="00C721D5"/>
    <w:rsid w:val="00C80686"/>
    <w:rsid w:val="00C93DA0"/>
    <w:rsid w:val="00C97A6E"/>
    <w:rsid w:val="00CA7CE4"/>
    <w:rsid w:val="00CB22D1"/>
    <w:rsid w:val="00CC1468"/>
    <w:rsid w:val="00CD709F"/>
    <w:rsid w:val="00CE0B8A"/>
    <w:rsid w:val="00CF2FEC"/>
    <w:rsid w:val="00CF6AF3"/>
    <w:rsid w:val="00D03675"/>
    <w:rsid w:val="00D0594F"/>
    <w:rsid w:val="00D36A05"/>
    <w:rsid w:val="00D46208"/>
    <w:rsid w:val="00D47CF9"/>
    <w:rsid w:val="00D53140"/>
    <w:rsid w:val="00D53B47"/>
    <w:rsid w:val="00D83BC2"/>
    <w:rsid w:val="00DA5ADA"/>
    <w:rsid w:val="00DA5EAA"/>
    <w:rsid w:val="00DB2440"/>
    <w:rsid w:val="00DB2D24"/>
    <w:rsid w:val="00DB4D1C"/>
    <w:rsid w:val="00DB6384"/>
    <w:rsid w:val="00DC4631"/>
    <w:rsid w:val="00DD055F"/>
    <w:rsid w:val="00DE3393"/>
    <w:rsid w:val="00DE7D3F"/>
    <w:rsid w:val="00E074D1"/>
    <w:rsid w:val="00E078CE"/>
    <w:rsid w:val="00E329A1"/>
    <w:rsid w:val="00E35DA9"/>
    <w:rsid w:val="00E51804"/>
    <w:rsid w:val="00E52E53"/>
    <w:rsid w:val="00E71447"/>
    <w:rsid w:val="00E9132B"/>
    <w:rsid w:val="00EA77A6"/>
    <w:rsid w:val="00EB1E38"/>
    <w:rsid w:val="00EB4411"/>
    <w:rsid w:val="00EB649F"/>
    <w:rsid w:val="00EC1377"/>
    <w:rsid w:val="00EC1C77"/>
    <w:rsid w:val="00EC7E7C"/>
    <w:rsid w:val="00EE215E"/>
    <w:rsid w:val="00EE6D1D"/>
    <w:rsid w:val="00EE7527"/>
    <w:rsid w:val="00F03999"/>
    <w:rsid w:val="00F138DF"/>
    <w:rsid w:val="00F20BB8"/>
    <w:rsid w:val="00F21D50"/>
    <w:rsid w:val="00F23713"/>
    <w:rsid w:val="00F32EFB"/>
    <w:rsid w:val="00F70A1E"/>
    <w:rsid w:val="00F815BD"/>
    <w:rsid w:val="00F95300"/>
    <w:rsid w:val="00F9573B"/>
    <w:rsid w:val="00FA413A"/>
    <w:rsid w:val="00FA758B"/>
    <w:rsid w:val="00FA769C"/>
    <w:rsid w:val="00FB432A"/>
    <w:rsid w:val="00FB7FDE"/>
    <w:rsid w:val="00FC0FAF"/>
    <w:rsid w:val="00FD52EF"/>
    <w:rsid w:val="00FE6C1A"/>
    <w:rsid w:val="00FF12CB"/>
    <w:rsid w:val="00FF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134E9F4-A5CD-4B04-BAAC-00EFC8454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522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466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6DF"/>
  </w:style>
  <w:style w:type="paragraph" w:styleId="Footer">
    <w:name w:val="footer"/>
    <w:basedOn w:val="Normal"/>
    <w:link w:val="FooterChar"/>
    <w:uiPriority w:val="99"/>
    <w:unhideWhenUsed/>
    <w:rsid w:val="006466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66DF"/>
  </w:style>
  <w:style w:type="table" w:styleId="TableGrid">
    <w:name w:val="Table Grid"/>
    <w:basedOn w:val="TableNormal"/>
    <w:rsid w:val="000C7F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23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36F"/>
    <w:rPr>
      <w:rFonts w:ascii="Segoe UI" w:hAnsi="Segoe UI" w:cs="Segoe UI"/>
      <w:sz w:val="18"/>
      <w:szCs w:val="18"/>
    </w:rPr>
  </w:style>
  <w:style w:type="character" w:customStyle="1" w:styleId="alt-edited1">
    <w:name w:val="alt-edited1"/>
    <w:basedOn w:val="DefaultParagraphFont"/>
    <w:rsid w:val="00651EBC"/>
    <w:rPr>
      <w:color w:val="4D90F0"/>
    </w:rPr>
  </w:style>
  <w:style w:type="paragraph" w:customStyle="1" w:styleId="Default">
    <w:name w:val="Default"/>
    <w:rsid w:val="002E33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FB432A"/>
    <w:pPr>
      <w:bidi/>
      <w:spacing w:after="0" w:line="240" w:lineRule="auto"/>
      <w:jc w:val="right"/>
    </w:pPr>
    <w:rPr>
      <w:rFonts w:ascii="Times New Roman" w:eastAsia="Times New Roman" w:hAnsi="Times New Roman" w:cs="Tahoma"/>
      <w:sz w:val="28"/>
      <w:szCs w:val="28"/>
      <w:lang w:eastAsia="ar-SA" w:bidi="ar-JO"/>
    </w:rPr>
  </w:style>
  <w:style w:type="character" w:customStyle="1" w:styleId="BodyTextChar">
    <w:name w:val="Body Text Char"/>
    <w:basedOn w:val="DefaultParagraphFont"/>
    <w:link w:val="BodyText"/>
    <w:rsid w:val="00FB432A"/>
    <w:rPr>
      <w:rFonts w:ascii="Times New Roman" w:eastAsia="Times New Roman" w:hAnsi="Times New Roman" w:cs="Tahoma"/>
      <w:sz w:val="28"/>
      <w:szCs w:val="28"/>
      <w:lang w:eastAsia="ar-SA" w:bidi="ar-JO"/>
    </w:rPr>
  </w:style>
  <w:style w:type="paragraph" w:styleId="BodyText2">
    <w:name w:val="Body Text 2"/>
    <w:basedOn w:val="Normal"/>
    <w:link w:val="BodyText2Char"/>
    <w:unhideWhenUsed/>
    <w:rsid w:val="0095505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95505E"/>
  </w:style>
  <w:style w:type="character" w:styleId="Hyperlink">
    <w:name w:val="Hyperlink"/>
    <w:basedOn w:val="DefaultParagraphFont"/>
    <w:uiPriority w:val="99"/>
    <w:unhideWhenUsed/>
    <w:rsid w:val="00915382"/>
    <w:rPr>
      <w:color w:val="0000FF" w:themeColor="hyperlink"/>
      <w:u w:val="single"/>
    </w:rPr>
  </w:style>
  <w:style w:type="character" w:customStyle="1" w:styleId="NormalWebChar">
    <w:name w:val="Normal (Web) Char"/>
    <w:link w:val="NormalWeb"/>
    <w:uiPriority w:val="99"/>
    <w:locked/>
    <w:rsid w:val="0011355E"/>
    <w:rPr>
      <w:sz w:val="24"/>
      <w:szCs w:val="24"/>
      <w:lang w:val="x-none" w:eastAsia="x-none"/>
    </w:rPr>
  </w:style>
  <w:style w:type="paragraph" w:styleId="NormalWeb">
    <w:name w:val="Normal (Web)"/>
    <w:basedOn w:val="Normal"/>
    <w:link w:val="NormalWebChar"/>
    <w:uiPriority w:val="99"/>
    <w:unhideWhenUsed/>
    <w:rsid w:val="0011355E"/>
    <w:pPr>
      <w:spacing w:before="100" w:beforeAutospacing="1" w:after="100" w:afterAutospacing="1" w:line="240" w:lineRule="auto"/>
    </w:pPr>
    <w:rPr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566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6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iste.org/Journals/index.php/RJF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zujournal.zu.edu.jo/eng/index.php/component/content/article/45-zujournal/622-zarqa-journal-for-research-and-studies-in-humanitie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esearchgate.net/profile/Mohammad_Shubita/publications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D76C88-88BE-4F02-A26A-6B96FAE1C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3814</TotalTime>
  <Pages>12</Pages>
  <Words>2983</Words>
  <Characters>17006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AAU</Company>
  <LinksUpToDate>false</LinksUpToDate>
  <CharactersWithSpaces>19950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Deanship Of Scientific Research</dc:creator>
  <cp:keywords/>
  <dc:description/>
  <cp:lastModifiedBy>Mohammad Shubita</cp:lastModifiedBy>
  <cp:revision>64</cp:revision>
  <cp:lastPrinted>2018-12-17T11:39:00Z</cp:lastPrinted>
  <dcterms:created xsi:type="dcterms:W3CDTF">2019-10-29T19:45:00Z</dcterms:created>
  <dcterms:modified xsi:type="dcterms:W3CDTF">2021-09-27T08:29:00Z</dcterms:modified>
</cp:coreProperties>
</file>