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7A3BB3" w14:textId="77777777" w:rsidR="00CD1B7F" w:rsidRPr="00F3514A" w:rsidRDefault="00CD1B7F" w:rsidP="00CD1B7F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lang w:bidi="ar-JO"/>
        </w:rPr>
      </w:pPr>
      <w:r w:rsidRPr="00F3514A">
        <w:rPr>
          <w:rFonts w:asciiTheme="majorBidi" w:eastAsia="Calibri" w:hAnsiTheme="majorBidi" w:cstheme="majorBidi"/>
          <w:b/>
          <w:bCs/>
          <w:sz w:val="24"/>
          <w:szCs w:val="24"/>
          <w:rtl/>
          <w:lang w:bidi="ar-JO"/>
        </w:rPr>
        <w:t xml:space="preserve">الرابط على الموقع بالعربية  </w:t>
      </w:r>
    </w:p>
    <w:p w14:paraId="0151011F" w14:textId="77777777" w:rsidR="00CD1B7F" w:rsidRPr="00F3514A" w:rsidRDefault="00CD1B7F" w:rsidP="00CD1B7F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hyperlink r:id="rId8" w:history="1">
        <w:r w:rsidRPr="00F3514A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</w:rPr>
          <w:t>https://www.aau.edu.jo/ar/academics/faculty-arts-and-sciences/whdt-almsaqat-alkhdmyt</w:t>
        </w:r>
      </w:hyperlink>
    </w:p>
    <w:p w14:paraId="1BA4B37E" w14:textId="77777777" w:rsidR="00CD1B7F" w:rsidRPr="00F3514A" w:rsidRDefault="00CD1B7F" w:rsidP="00CD1B7F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rtl/>
        </w:rPr>
      </w:pPr>
    </w:p>
    <w:p w14:paraId="1886A937" w14:textId="77777777" w:rsidR="00CD1B7F" w:rsidRPr="00F3514A" w:rsidRDefault="00CD1B7F" w:rsidP="00CD1B7F">
      <w:pPr>
        <w:spacing w:after="0" w:line="240" w:lineRule="auto"/>
        <w:rPr>
          <w:rFonts w:asciiTheme="majorBidi" w:eastAsia="Calibri" w:hAnsiTheme="majorBidi" w:cstheme="majorBidi"/>
          <w:b/>
          <w:bCs/>
          <w:sz w:val="24"/>
          <w:szCs w:val="24"/>
          <w:rtl/>
        </w:rPr>
      </w:pPr>
      <w:r w:rsidRPr="00F3514A">
        <w:rPr>
          <w:rFonts w:asciiTheme="majorBidi" w:eastAsia="Calibri" w:hAnsiTheme="majorBidi" w:cstheme="majorBidi"/>
          <w:b/>
          <w:bCs/>
          <w:sz w:val="24"/>
          <w:szCs w:val="24"/>
          <w:rtl/>
        </w:rPr>
        <w:t xml:space="preserve">الرابط على الموقع بالإنجليزية  </w:t>
      </w:r>
    </w:p>
    <w:p w14:paraId="01166A0E" w14:textId="77777777" w:rsidR="00CD1B7F" w:rsidRPr="00F3514A" w:rsidRDefault="00CD1B7F" w:rsidP="00CD1B7F">
      <w:pPr>
        <w:spacing w:after="0" w:line="240" w:lineRule="auto"/>
        <w:rPr>
          <w:rFonts w:asciiTheme="majorBidi" w:eastAsia="Calibri" w:hAnsiTheme="majorBidi" w:cstheme="majorBidi"/>
          <w:color w:val="0000FF"/>
          <w:sz w:val="24"/>
          <w:szCs w:val="24"/>
          <w:u w:val="single"/>
        </w:rPr>
      </w:pPr>
      <w:hyperlink r:id="rId9" w:history="1">
        <w:r w:rsidRPr="00F3514A">
          <w:rPr>
            <w:rFonts w:asciiTheme="majorBidi" w:eastAsia="Calibri" w:hAnsiTheme="majorBidi" w:cstheme="majorBidi"/>
            <w:color w:val="0000FF"/>
            <w:sz w:val="24"/>
            <w:szCs w:val="24"/>
            <w:u w:val="single"/>
          </w:rPr>
          <w:t>https://aau.edu.jo/en/academics/faculty-arts-and-sciences/service-courses-unit</w:t>
        </w:r>
      </w:hyperlink>
    </w:p>
    <w:p w14:paraId="53EF465B" w14:textId="77777777" w:rsidR="00CD1B7F" w:rsidRPr="00F3514A" w:rsidRDefault="00CD1B7F" w:rsidP="00CD1B7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123486C" w14:textId="77777777" w:rsidR="00AF6498" w:rsidRPr="00CD1B7F" w:rsidRDefault="00AF6498" w:rsidP="004330D1">
      <w:pPr>
        <w:bidi/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14:paraId="319E1487" w14:textId="5D8064F8" w:rsidR="00731FED" w:rsidRPr="00DA7386" w:rsidRDefault="00731FED" w:rsidP="004330D1">
      <w:pPr>
        <w:bidi/>
        <w:spacing w:after="0" w:line="240" w:lineRule="auto"/>
        <w:ind w:right="-54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029BF" wp14:editId="4FFE4772">
                <wp:simplePos x="0" y="0"/>
                <wp:positionH relativeFrom="column">
                  <wp:posOffset>-571500</wp:posOffset>
                </wp:positionH>
                <wp:positionV relativeFrom="paragraph">
                  <wp:posOffset>191135</wp:posOffset>
                </wp:positionV>
                <wp:extent cx="771525" cy="1095375"/>
                <wp:effectExtent l="9525" t="8890" r="952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3D5E4" w14:textId="77777777" w:rsidR="00731FED" w:rsidRDefault="00731FED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</w:p>
                          <w:p w14:paraId="0E1147A0" w14:textId="77777777" w:rsidR="00731FED" w:rsidRPr="00503A99" w:rsidRDefault="00731FED" w:rsidP="00731FED">
                            <w:pPr>
                              <w:jc w:val="center"/>
                              <w:rPr>
                                <w:rFonts w:cs="Khalid Art bold"/>
                                <w:lang w:bidi="ar-JO"/>
                              </w:rPr>
                            </w:pPr>
                            <w:r w:rsidRPr="00503A99">
                              <w:rPr>
                                <w:rFonts w:cs="Khalid Art bold" w:hint="cs"/>
                                <w:rtl/>
                                <w:lang w:bidi="ar-JO"/>
                              </w:rPr>
                              <w:t>صورة شخصية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1="http://schemas.microsoft.com/office/drawing/2015/9/8/chartex" xmlns:cx="http://schemas.microsoft.com/office/drawing/2014/chartex">
            <w:pict>
              <v:rect w14:anchorId="1E7029BF" id="Rectangle 3" o:spid="_x0000_s1026" style="position:absolute;left:0;text-align:left;margin-left:-45pt;margin-top:15.05pt;width:60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">
                <v:textbox>
                  <w:txbxContent>
                    <w:p w14:paraId="2163D5E4" w14:textId="77777777" w:rsidR="00731FED" w:rsidRDefault="00731FED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</w:p>
                    <w:p w14:paraId="0E1147A0" w14:textId="77777777" w:rsidR="00731FED" w:rsidRPr="00503A99" w:rsidRDefault="00731FED" w:rsidP="00731FED">
                      <w:pPr>
                        <w:jc w:val="center"/>
                        <w:rPr>
                          <w:rFonts w:cs="Khalid Art bold"/>
                          <w:lang w:bidi="ar-JO"/>
                        </w:rPr>
                      </w:pPr>
                      <w:r w:rsidRPr="00503A99">
                        <w:rPr>
                          <w:rFonts w:cs="Khalid Art bold" w:hint="cs"/>
                          <w:rtl/>
                          <w:lang w:bidi="ar-JO"/>
                        </w:rPr>
                        <w:t>صورة شخصية</w:t>
                      </w:r>
                    </w:p>
                  </w:txbxContent>
                </v:textbox>
              </v:rect>
            </w:pict>
          </mc:Fallback>
        </mc:AlternateContent>
      </w: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 xml:space="preserve">التاريخ </w:t>
      </w:r>
      <w:r w:rsidR="004330D1"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28</w:t>
      </w:r>
      <w:r w:rsidR="000C6BED"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/</w:t>
      </w:r>
      <w:r w:rsidR="004330D1"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9</w:t>
      </w:r>
      <w:r w:rsidR="000C6BED"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/2021</w:t>
      </w:r>
    </w:p>
    <w:p w14:paraId="188648DA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72A58372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0F5806" w:rsidRPr="00DA7386" w14:paraId="5EB87CB2" w14:textId="77777777" w:rsidTr="002954D2">
        <w:tc>
          <w:tcPr>
            <w:tcW w:w="6096" w:type="dxa"/>
            <w:shd w:val="clear" w:color="auto" w:fill="D9D9D9"/>
          </w:tcPr>
          <w:p w14:paraId="52B0ABB7" w14:textId="7A8E4EDF" w:rsidR="00731FED" w:rsidRPr="00DA7386" w:rsidRDefault="00DA7386" w:rsidP="004330D1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لينا على الجراح</w:t>
            </w:r>
          </w:p>
        </w:tc>
      </w:tr>
    </w:tbl>
    <w:p w14:paraId="6694A41C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6F68B224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المعلومات الشخصية</w:t>
      </w:r>
    </w:p>
    <w:p w14:paraId="1E870578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CE97FC5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954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0F5806" w:rsidRPr="00DA7386" w14:paraId="3B0BBD72" w14:textId="77777777" w:rsidTr="004A24FF">
        <w:tc>
          <w:tcPr>
            <w:tcW w:w="9540" w:type="dxa"/>
          </w:tcPr>
          <w:p w14:paraId="64D784BA" w14:textId="77777777" w:rsidR="00731FED" w:rsidRPr="00DA7386" w:rsidRDefault="00731FED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المسمى </w:t>
            </w:r>
            <w:proofErr w:type="gram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الوظيفي:</w:t>
            </w:r>
            <w:r w:rsidR="000D3963"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 </w:t>
            </w:r>
            <w:proofErr w:type="gramEnd"/>
            <w:r w:rsidR="000D3963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هيئة تدريس </w:t>
            </w:r>
          </w:p>
        </w:tc>
      </w:tr>
      <w:tr w:rsidR="000F5806" w:rsidRPr="00DA7386" w14:paraId="6E39BDEA" w14:textId="77777777" w:rsidTr="004A24FF">
        <w:tc>
          <w:tcPr>
            <w:tcW w:w="9540" w:type="dxa"/>
          </w:tcPr>
          <w:p w14:paraId="4C6F8B24" w14:textId="77777777" w:rsidR="00731FED" w:rsidRPr="00DA7386" w:rsidRDefault="00731FED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الرتبة الأكاديمية:</w:t>
            </w:r>
            <w:r w:rsidR="000D3963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أستاذ مساعد</w:t>
            </w:r>
          </w:p>
        </w:tc>
      </w:tr>
      <w:tr w:rsidR="000F5806" w:rsidRPr="00DA7386" w14:paraId="4BB62989" w14:textId="77777777" w:rsidTr="004A24FF">
        <w:tc>
          <w:tcPr>
            <w:tcW w:w="9540" w:type="dxa"/>
          </w:tcPr>
          <w:p w14:paraId="3837B20B" w14:textId="77777777" w:rsidR="00731FED" w:rsidRPr="00DA7386" w:rsidRDefault="00731FED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تاريخ الولادة ومكان</w:t>
            </w: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ها:</w:t>
            </w:r>
            <w:r w:rsidR="000D3963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5/11/1982 إربد</w:t>
            </w:r>
          </w:p>
        </w:tc>
      </w:tr>
      <w:tr w:rsidR="000F5806" w:rsidRPr="00DA7386" w14:paraId="704EBC55" w14:textId="77777777" w:rsidTr="004A24FF">
        <w:tc>
          <w:tcPr>
            <w:tcW w:w="9540" w:type="dxa"/>
          </w:tcPr>
          <w:p w14:paraId="266448EF" w14:textId="77777777" w:rsidR="00731FED" w:rsidRPr="00DA7386" w:rsidRDefault="00731FED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الجنسية:</w:t>
            </w:r>
            <w:r w:rsidR="000D3963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أردنية</w:t>
            </w:r>
          </w:p>
        </w:tc>
      </w:tr>
      <w:tr w:rsidR="000F5806" w:rsidRPr="00DA7386" w14:paraId="561E32EF" w14:textId="77777777" w:rsidTr="004A24FF">
        <w:tc>
          <w:tcPr>
            <w:tcW w:w="9540" w:type="dxa"/>
          </w:tcPr>
          <w:p w14:paraId="179BFBF9" w14:textId="77777777" w:rsidR="00731FED" w:rsidRPr="00DA7386" w:rsidRDefault="00731FED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العنوان:</w:t>
            </w:r>
            <w:r w:rsidR="000D3963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إربد – مجمع عمان الجديد</w:t>
            </w:r>
          </w:p>
        </w:tc>
      </w:tr>
      <w:tr w:rsidR="000F5806" w:rsidRPr="00DA7386" w14:paraId="6A75FD86" w14:textId="77777777" w:rsidTr="004A24FF">
        <w:tc>
          <w:tcPr>
            <w:tcW w:w="9540" w:type="dxa"/>
          </w:tcPr>
          <w:p w14:paraId="5F94CC7F" w14:textId="77777777" w:rsidR="00731FED" w:rsidRPr="00DA7386" w:rsidRDefault="00731FED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رقم الهاتف:</w:t>
            </w:r>
            <w:r w:rsidR="000D3963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0791084572</w:t>
            </w:r>
          </w:p>
        </w:tc>
      </w:tr>
      <w:tr w:rsidR="000F5806" w:rsidRPr="00DA7386" w14:paraId="52DA0CD1" w14:textId="77777777" w:rsidTr="004A24FF">
        <w:tc>
          <w:tcPr>
            <w:tcW w:w="9540" w:type="dxa"/>
          </w:tcPr>
          <w:p w14:paraId="4B8BF245" w14:textId="77777777" w:rsidR="00731FED" w:rsidRPr="00DA7386" w:rsidRDefault="000D3963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البريد </w:t>
            </w:r>
            <w:proofErr w:type="gram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الإلكتروني</w:t>
            </w:r>
            <w:proofErr w:type="spellStart"/>
            <w:r w:rsidR="00540BD5"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>linaaljarrah</w:t>
            </w:r>
            <w:proofErr w:type="gramEnd"/>
            <w:r w:rsidR="00540BD5"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>@aauedujo</w:t>
            </w:r>
            <w:proofErr w:type="spellEnd"/>
          </w:p>
        </w:tc>
      </w:tr>
    </w:tbl>
    <w:p w14:paraId="122AA045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08533197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المؤهلات العلمية</w:t>
      </w:r>
    </w:p>
    <w:p w14:paraId="7AA21C02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81974BC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954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340"/>
        <w:gridCol w:w="1980"/>
        <w:gridCol w:w="1800"/>
        <w:gridCol w:w="1440"/>
      </w:tblGrid>
      <w:tr w:rsidR="000F5806" w:rsidRPr="00DA7386" w14:paraId="784BC797" w14:textId="77777777" w:rsidTr="004A24FF">
        <w:tc>
          <w:tcPr>
            <w:tcW w:w="1980" w:type="dxa"/>
            <w:vAlign w:val="center"/>
          </w:tcPr>
          <w:p w14:paraId="43A01B73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الدرجة</w:t>
            </w:r>
          </w:p>
        </w:tc>
        <w:tc>
          <w:tcPr>
            <w:tcW w:w="2340" w:type="dxa"/>
            <w:vAlign w:val="center"/>
          </w:tcPr>
          <w:p w14:paraId="7049EBBB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التخصص الدقيق</w:t>
            </w:r>
          </w:p>
        </w:tc>
        <w:tc>
          <w:tcPr>
            <w:tcW w:w="1980" w:type="dxa"/>
            <w:vAlign w:val="center"/>
          </w:tcPr>
          <w:p w14:paraId="5EE566C8" w14:textId="77777777" w:rsidR="00731FED" w:rsidRPr="00DA7386" w:rsidRDefault="00731FED" w:rsidP="004330D1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مدة الدراسة</w:t>
            </w:r>
          </w:p>
          <w:p w14:paraId="21A4FE9E" w14:textId="77777777" w:rsidR="00731FED" w:rsidRPr="00DA7386" w:rsidRDefault="00731FED" w:rsidP="004330D1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(من-الى)</w:t>
            </w:r>
          </w:p>
        </w:tc>
        <w:tc>
          <w:tcPr>
            <w:tcW w:w="1800" w:type="dxa"/>
            <w:vAlign w:val="center"/>
          </w:tcPr>
          <w:p w14:paraId="51C8C5D2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الجامعة</w:t>
            </w:r>
          </w:p>
        </w:tc>
        <w:tc>
          <w:tcPr>
            <w:tcW w:w="1440" w:type="dxa"/>
            <w:vAlign w:val="center"/>
          </w:tcPr>
          <w:p w14:paraId="1E59DBA3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البلد</w:t>
            </w:r>
          </w:p>
        </w:tc>
      </w:tr>
      <w:tr w:rsidR="000F5806" w:rsidRPr="00DA7386" w14:paraId="2268492C" w14:textId="77777777" w:rsidTr="004A24FF">
        <w:tc>
          <w:tcPr>
            <w:tcW w:w="1980" w:type="dxa"/>
            <w:vAlign w:val="center"/>
          </w:tcPr>
          <w:p w14:paraId="0E34E1B9" w14:textId="77777777" w:rsidR="00731FED" w:rsidRPr="00DA7386" w:rsidRDefault="00540BD5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بكالوريوس</w:t>
            </w:r>
          </w:p>
        </w:tc>
        <w:tc>
          <w:tcPr>
            <w:tcW w:w="2340" w:type="dxa"/>
            <w:vAlign w:val="center"/>
          </w:tcPr>
          <w:p w14:paraId="1DC41F0C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اللغة العربية وآدابها</w:t>
            </w:r>
          </w:p>
        </w:tc>
        <w:tc>
          <w:tcPr>
            <w:tcW w:w="1980" w:type="dxa"/>
            <w:vAlign w:val="center"/>
          </w:tcPr>
          <w:p w14:paraId="07E7C29D" w14:textId="77777777" w:rsidR="00731FED" w:rsidRPr="00DA7386" w:rsidRDefault="00540BD5" w:rsidP="004330D1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200-2014</w:t>
            </w:r>
          </w:p>
        </w:tc>
        <w:tc>
          <w:tcPr>
            <w:tcW w:w="1800" w:type="dxa"/>
            <w:vAlign w:val="center"/>
          </w:tcPr>
          <w:p w14:paraId="6121BDCD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آل البيت</w:t>
            </w:r>
          </w:p>
        </w:tc>
        <w:tc>
          <w:tcPr>
            <w:tcW w:w="1440" w:type="dxa"/>
            <w:vAlign w:val="center"/>
          </w:tcPr>
          <w:p w14:paraId="667B4739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  <w:tr w:rsidR="000F5806" w:rsidRPr="00DA7386" w14:paraId="601621BD" w14:textId="77777777" w:rsidTr="004A24FF">
        <w:tc>
          <w:tcPr>
            <w:tcW w:w="1980" w:type="dxa"/>
            <w:vAlign w:val="center"/>
          </w:tcPr>
          <w:p w14:paraId="15CBF34E" w14:textId="77777777" w:rsidR="00731FED" w:rsidRPr="00DA7386" w:rsidRDefault="00540BD5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ماجستير</w:t>
            </w:r>
          </w:p>
        </w:tc>
        <w:tc>
          <w:tcPr>
            <w:tcW w:w="2340" w:type="dxa"/>
            <w:vAlign w:val="center"/>
          </w:tcPr>
          <w:p w14:paraId="4C41B467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لغة ونحو</w:t>
            </w:r>
          </w:p>
        </w:tc>
        <w:tc>
          <w:tcPr>
            <w:tcW w:w="1980" w:type="dxa"/>
            <w:vAlign w:val="center"/>
          </w:tcPr>
          <w:p w14:paraId="0FB2AEAF" w14:textId="77777777" w:rsidR="00731FED" w:rsidRPr="00DA7386" w:rsidRDefault="00540BD5" w:rsidP="004330D1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2007-2010</w:t>
            </w:r>
          </w:p>
        </w:tc>
        <w:tc>
          <w:tcPr>
            <w:tcW w:w="1800" w:type="dxa"/>
            <w:vAlign w:val="center"/>
          </w:tcPr>
          <w:p w14:paraId="54E42C31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اليرموك</w:t>
            </w:r>
          </w:p>
        </w:tc>
        <w:tc>
          <w:tcPr>
            <w:tcW w:w="1440" w:type="dxa"/>
            <w:vAlign w:val="center"/>
          </w:tcPr>
          <w:p w14:paraId="50802B9E" w14:textId="77777777" w:rsidR="00731FED" w:rsidRPr="00DA7386" w:rsidRDefault="00540BD5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الأردن </w:t>
            </w:r>
          </w:p>
        </w:tc>
      </w:tr>
      <w:tr w:rsidR="000F5806" w:rsidRPr="00DA7386" w14:paraId="2F9B8716" w14:textId="77777777" w:rsidTr="004A24FF">
        <w:tc>
          <w:tcPr>
            <w:tcW w:w="1980" w:type="dxa"/>
            <w:vAlign w:val="center"/>
          </w:tcPr>
          <w:p w14:paraId="4C194B97" w14:textId="77777777" w:rsidR="00540BD5" w:rsidRPr="00DA7386" w:rsidRDefault="00540BD5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دكتوراه</w:t>
            </w:r>
          </w:p>
        </w:tc>
        <w:tc>
          <w:tcPr>
            <w:tcW w:w="2340" w:type="dxa"/>
            <w:vAlign w:val="center"/>
          </w:tcPr>
          <w:p w14:paraId="0175CA55" w14:textId="77777777" w:rsidR="00540BD5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لغو ونحو</w:t>
            </w:r>
          </w:p>
        </w:tc>
        <w:tc>
          <w:tcPr>
            <w:tcW w:w="1980" w:type="dxa"/>
            <w:vAlign w:val="center"/>
          </w:tcPr>
          <w:p w14:paraId="1EDFD6A1" w14:textId="77777777" w:rsidR="00540BD5" w:rsidRPr="00DA7386" w:rsidRDefault="00540BD5" w:rsidP="004330D1">
            <w:pPr>
              <w:tabs>
                <w:tab w:val="right" w:pos="612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2011-2016</w:t>
            </w:r>
          </w:p>
        </w:tc>
        <w:tc>
          <w:tcPr>
            <w:tcW w:w="1800" w:type="dxa"/>
            <w:vAlign w:val="center"/>
          </w:tcPr>
          <w:p w14:paraId="0C39975D" w14:textId="77777777" w:rsidR="00540BD5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اليرموك</w:t>
            </w:r>
          </w:p>
        </w:tc>
        <w:tc>
          <w:tcPr>
            <w:tcW w:w="1440" w:type="dxa"/>
            <w:vAlign w:val="center"/>
          </w:tcPr>
          <w:p w14:paraId="18708498" w14:textId="77777777" w:rsidR="00540BD5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</w:tbl>
    <w:p w14:paraId="7C9A1A3D" w14:textId="77777777" w:rsidR="00731FED" w:rsidRPr="00DA7386" w:rsidRDefault="00731FED" w:rsidP="004330D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3EED840B" w14:textId="77777777" w:rsidR="00731FED" w:rsidRPr="00DA7386" w:rsidRDefault="00731FED" w:rsidP="004330D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38EF6F31" w14:textId="77777777" w:rsidR="00731FED" w:rsidRPr="00DA7386" w:rsidRDefault="00731FED" w:rsidP="004330D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5489726E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bCs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br w:type="page"/>
      </w: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lastRenderedPageBreak/>
        <w:t>الخبر</w:t>
      </w: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  <w:lang w:bidi="ar-JO"/>
        </w:rPr>
        <w:t>ات</w:t>
      </w: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 xml:space="preserve"> التدريسية</w:t>
      </w:r>
    </w:p>
    <w:p w14:paraId="37F7D8AD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3A404235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4E38D188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954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9"/>
        <w:gridCol w:w="2069"/>
        <w:gridCol w:w="1857"/>
        <w:gridCol w:w="2109"/>
        <w:gridCol w:w="1796"/>
        <w:gridCol w:w="8"/>
      </w:tblGrid>
      <w:tr w:rsidR="000F5806" w:rsidRPr="00DA7386" w14:paraId="3CC28CC3" w14:textId="77777777" w:rsidTr="00B2672F">
        <w:trPr>
          <w:gridAfter w:val="1"/>
          <w:wAfter w:w="8" w:type="dxa"/>
        </w:trPr>
        <w:tc>
          <w:tcPr>
            <w:tcW w:w="1709" w:type="dxa"/>
            <w:vAlign w:val="center"/>
          </w:tcPr>
          <w:p w14:paraId="74CB25EB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مدة العمل</w:t>
            </w:r>
          </w:p>
        </w:tc>
        <w:tc>
          <w:tcPr>
            <w:tcW w:w="2069" w:type="dxa"/>
            <w:vAlign w:val="center"/>
          </w:tcPr>
          <w:p w14:paraId="307AAE92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الرتبة</w:t>
            </w:r>
          </w:p>
          <w:p w14:paraId="6D87D6CD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الأكاديمية</w:t>
            </w:r>
          </w:p>
        </w:tc>
        <w:tc>
          <w:tcPr>
            <w:tcW w:w="1857" w:type="dxa"/>
            <w:vAlign w:val="center"/>
          </w:tcPr>
          <w:p w14:paraId="0F48666B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المؤسسة</w:t>
            </w:r>
          </w:p>
        </w:tc>
        <w:tc>
          <w:tcPr>
            <w:tcW w:w="2109" w:type="dxa"/>
            <w:vAlign w:val="center"/>
          </w:tcPr>
          <w:p w14:paraId="678DD8BB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القسم/الكلية</w:t>
            </w:r>
          </w:p>
        </w:tc>
        <w:tc>
          <w:tcPr>
            <w:tcW w:w="1796" w:type="dxa"/>
            <w:vAlign w:val="center"/>
          </w:tcPr>
          <w:p w14:paraId="47C0712C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البلد</w:t>
            </w:r>
          </w:p>
        </w:tc>
      </w:tr>
      <w:tr w:rsidR="000F5806" w:rsidRPr="00DA7386" w14:paraId="731C4B5C" w14:textId="77777777" w:rsidTr="00B2672F">
        <w:trPr>
          <w:gridAfter w:val="1"/>
          <w:wAfter w:w="8" w:type="dxa"/>
        </w:trPr>
        <w:tc>
          <w:tcPr>
            <w:tcW w:w="1709" w:type="dxa"/>
            <w:vAlign w:val="center"/>
          </w:tcPr>
          <w:p w14:paraId="0E9EDE46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سنة</w:t>
            </w:r>
          </w:p>
        </w:tc>
        <w:tc>
          <w:tcPr>
            <w:tcW w:w="2069" w:type="dxa"/>
            <w:vAlign w:val="center"/>
          </w:tcPr>
          <w:p w14:paraId="7FC1D734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مدرس</w:t>
            </w:r>
          </w:p>
        </w:tc>
        <w:tc>
          <w:tcPr>
            <w:tcW w:w="1857" w:type="dxa"/>
            <w:vAlign w:val="center"/>
          </w:tcPr>
          <w:p w14:paraId="4A69D36F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جامعة اليرموك</w:t>
            </w:r>
          </w:p>
        </w:tc>
        <w:tc>
          <w:tcPr>
            <w:tcW w:w="2109" w:type="dxa"/>
            <w:vAlign w:val="center"/>
          </w:tcPr>
          <w:p w14:paraId="58E138BE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مركز اللغات</w:t>
            </w:r>
          </w:p>
        </w:tc>
        <w:tc>
          <w:tcPr>
            <w:tcW w:w="1796" w:type="dxa"/>
            <w:vAlign w:val="center"/>
          </w:tcPr>
          <w:p w14:paraId="534AAEAF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  <w:tr w:rsidR="000F5806" w:rsidRPr="00DA7386" w14:paraId="016CB790" w14:textId="77777777" w:rsidTr="00B2672F">
        <w:trPr>
          <w:gridAfter w:val="1"/>
          <w:wAfter w:w="8" w:type="dxa"/>
        </w:trPr>
        <w:tc>
          <w:tcPr>
            <w:tcW w:w="1709" w:type="dxa"/>
            <w:vAlign w:val="center"/>
          </w:tcPr>
          <w:p w14:paraId="1F83F5D2" w14:textId="41BFE27D" w:rsidR="00731FED" w:rsidRPr="00DA7386" w:rsidRDefault="00BC2D54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  <w:r w:rsidR="00540BD5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سنوات</w:t>
            </w:r>
          </w:p>
        </w:tc>
        <w:tc>
          <w:tcPr>
            <w:tcW w:w="2069" w:type="dxa"/>
            <w:vAlign w:val="center"/>
          </w:tcPr>
          <w:p w14:paraId="247A3442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أستاذ مساعد</w:t>
            </w:r>
          </w:p>
        </w:tc>
        <w:tc>
          <w:tcPr>
            <w:tcW w:w="1857" w:type="dxa"/>
            <w:vAlign w:val="center"/>
          </w:tcPr>
          <w:p w14:paraId="7F339FF0" w14:textId="4356E0CF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جامعة عمان ال</w:t>
            </w:r>
            <w:r w:rsidR="00B2672F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ع</w:t>
            </w: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ربية</w:t>
            </w:r>
          </w:p>
        </w:tc>
        <w:tc>
          <w:tcPr>
            <w:tcW w:w="2109" w:type="dxa"/>
            <w:vAlign w:val="center"/>
          </w:tcPr>
          <w:p w14:paraId="7A8BC3D4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كلية الآداب والعلوم/ قسم المساقات</w:t>
            </w:r>
          </w:p>
        </w:tc>
        <w:tc>
          <w:tcPr>
            <w:tcW w:w="1796" w:type="dxa"/>
            <w:vAlign w:val="center"/>
          </w:tcPr>
          <w:p w14:paraId="5EE48FC7" w14:textId="77777777" w:rsidR="00731FED" w:rsidRPr="00DA7386" w:rsidRDefault="00540BD5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  <w:tr w:rsidR="00B2672F" w:rsidRPr="00DA7386" w14:paraId="659E9209" w14:textId="77777777" w:rsidTr="00B2672F">
        <w:tc>
          <w:tcPr>
            <w:tcW w:w="1709" w:type="dxa"/>
            <w:vAlign w:val="center"/>
          </w:tcPr>
          <w:p w14:paraId="486B4AAF" w14:textId="77777777" w:rsidR="00B2672F" w:rsidRPr="00DA7386" w:rsidRDefault="00B2672F" w:rsidP="004330D1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أربع سنوات </w:t>
            </w:r>
          </w:p>
        </w:tc>
        <w:tc>
          <w:tcPr>
            <w:tcW w:w="2069" w:type="dxa"/>
            <w:vAlign w:val="center"/>
          </w:tcPr>
          <w:p w14:paraId="571D0466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مدرس</w:t>
            </w:r>
          </w:p>
        </w:tc>
        <w:tc>
          <w:tcPr>
            <w:tcW w:w="1857" w:type="dxa"/>
            <w:vAlign w:val="center"/>
          </w:tcPr>
          <w:p w14:paraId="0F3E9B51" w14:textId="2C911DDA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مدرسة المزار </w:t>
            </w:r>
            <w:r w:rsidR="00DA7386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الأساسية</w:t>
            </w: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 والثانوية</w:t>
            </w:r>
          </w:p>
        </w:tc>
        <w:tc>
          <w:tcPr>
            <w:tcW w:w="2109" w:type="dxa"/>
            <w:vAlign w:val="center"/>
          </w:tcPr>
          <w:p w14:paraId="6FD9393B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04" w:type="dxa"/>
            <w:gridSpan w:val="2"/>
            <w:vAlign w:val="center"/>
          </w:tcPr>
          <w:p w14:paraId="7B757F38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  <w:tr w:rsidR="00B2672F" w:rsidRPr="00DA7386" w14:paraId="79EB5D72" w14:textId="77777777" w:rsidTr="00B2672F">
        <w:tc>
          <w:tcPr>
            <w:tcW w:w="1709" w:type="dxa"/>
            <w:vAlign w:val="center"/>
          </w:tcPr>
          <w:p w14:paraId="0F554581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سنة</w:t>
            </w:r>
          </w:p>
        </w:tc>
        <w:tc>
          <w:tcPr>
            <w:tcW w:w="2069" w:type="dxa"/>
            <w:vAlign w:val="center"/>
          </w:tcPr>
          <w:p w14:paraId="55581E5C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مدرسة اللغة العربية لغة ثانية للطالبات كوريات وطالب يوناني</w:t>
            </w:r>
          </w:p>
        </w:tc>
        <w:tc>
          <w:tcPr>
            <w:tcW w:w="1857" w:type="dxa"/>
            <w:vAlign w:val="center"/>
          </w:tcPr>
          <w:p w14:paraId="3091879D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جامعة عمان العربية 2016</w:t>
            </w:r>
          </w:p>
        </w:tc>
        <w:tc>
          <w:tcPr>
            <w:tcW w:w="2109" w:type="dxa"/>
            <w:vAlign w:val="center"/>
          </w:tcPr>
          <w:p w14:paraId="5A0C63DB" w14:textId="7C333BD8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مركز اللغات</w:t>
            </w:r>
          </w:p>
        </w:tc>
        <w:tc>
          <w:tcPr>
            <w:tcW w:w="1804" w:type="dxa"/>
            <w:gridSpan w:val="2"/>
            <w:vAlign w:val="center"/>
          </w:tcPr>
          <w:p w14:paraId="285FAFE3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  <w:tr w:rsidR="00B2672F" w:rsidRPr="00DA7386" w14:paraId="038C674E" w14:textId="77777777" w:rsidTr="00B2672F">
        <w:tc>
          <w:tcPr>
            <w:tcW w:w="1709" w:type="dxa"/>
            <w:vAlign w:val="center"/>
          </w:tcPr>
          <w:p w14:paraId="556CD147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سنة </w:t>
            </w:r>
          </w:p>
        </w:tc>
        <w:tc>
          <w:tcPr>
            <w:tcW w:w="2069" w:type="dxa"/>
            <w:vAlign w:val="center"/>
          </w:tcPr>
          <w:p w14:paraId="4AA57C2A" w14:textId="02239296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رئيس قسم</w:t>
            </w:r>
          </w:p>
        </w:tc>
        <w:tc>
          <w:tcPr>
            <w:tcW w:w="1857" w:type="dxa"/>
            <w:vAlign w:val="center"/>
          </w:tcPr>
          <w:p w14:paraId="49993C43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جامعة عمان العربية</w:t>
            </w:r>
          </w:p>
        </w:tc>
        <w:tc>
          <w:tcPr>
            <w:tcW w:w="2109" w:type="dxa"/>
            <w:vAlign w:val="center"/>
          </w:tcPr>
          <w:p w14:paraId="16A9AA7D" w14:textId="5633032B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كلية الآداب والعلوم/</w:t>
            </w:r>
            <w:r w:rsidR="00DA7386"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قسم  المساقات</w:t>
            </w:r>
            <w:proofErr w:type="gram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 والرياضيات</w:t>
            </w:r>
          </w:p>
        </w:tc>
        <w:tc>
          <w:tcPr>
            <w:tcW w:w="1804" w:type="dxa"/>
            <w:gridSpan w:val="2"/>
            <w:vAlign w:val="center"/>
          </w:tcPr>
          <w:p w14:paraId="05FE3037" w14:textId="77777777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  <w:tr w:rsidR="00B2672F" w:rsidRPr="00DA7386" w14:paraId="4194B15C" w14:textId="77777777" w:rsidTr="00B2672F">
        <w:tc>
          <w:tcPr>
            <w:tcW w:w="1709" w:type="dxa"/>
            <w:vAlign w:val="center"/>
          </w:tcPr>
          <w:p w14:paraId="242E6E63" w14:textId="31380F51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4 شهور</w:t>
            </w:r>
          </w:p>
        </w:tc>
        <w:tc>
          <w:tcPr>
            <w:tcW w:w="2069" w:type="dxa"/>
            <w:vAlign w:val="center"/>
          </w:tcPr>
          <w:p w14:paraId="244D8F8D" w14:textId="57211301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تدريس طالبين من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البوسنك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 xml:space="preserve"> العربية</w:t>
            </w:r>
          </w:p>
        </w:tc>
        <w:tc>
          <w:tcPr>
            <w:tcW w:w="1857" w:type="dxa"/>
            <w:vAlign w:val="center"/>
          </w:tcPr>
          <w:p w14:paraId="4E88E7EB" w14:textId="2CB812F5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جامعة عمان العربية 2020/2021</w:t>
            </w:r>
          </w:p>
        </w:tc>
        <w:tc>
          <w:tcPr>
            <w:tcW w:w="2109" w:type="dxa"/>
            <w:vAlign w:val="center"/>
          </w:tcPr>
          <w:p w14:paraId="7535F816" w14:textId="5BA1C34E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قسم المساقات الخدمية</w:t>
            </w:r>
          </w:p>
        </w:tc>
        <w:tc>
          <w:tcPr>
            <w:tcW w:w="1804" w:type="dxa"/>
            <w:gridSpan w:val="2"/>
            <w:vAlign w:val="center"/>
          </w:tcPr>
          <w:p w14:paraId="327B5C67" w14:textId="61F57B08" w:rsidR="00B2672F" w:rsidRPr="00DA7386" w:rsidRDefault="00B2672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الأردن</w:t>
            </w:r>
          </w:p>
        </w:tc>
      </w:tr>
    </w:tbl>
    <w:p w14:paraId="3C63CD17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5BBFB635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br w:type="page"/>
      </w:r>
    </w:p>
    <w:p w14:paraId="64BDFAB3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674790FF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3F927D06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المنشورات</w:t>
      </w: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  <w:lang w:bidi="ar-JO"/>
        </w:rPr>
        <w:t xml:space="preserve"> والمؤلفات</w:t>
      </w:r>
    </w:p>
    <w:p w14:paraId="71D328B7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CCDF701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1489CB64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054C6FA2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المجلات</w:t>
      </w:r>
    </w:p>
    <w:p w14:paraId="60634515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954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3218"/>
        <w:gridCol w:w="1886"/>
        <w:gridCol w:w="1382"/>
        <w:gridCol w:w="857"/>
      </w:tblGrid>
      <w:tr w:rsidR="000F5806" w:rsidRPr="00DA7386" w14:paraId="443623C1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5B5E2F69" w14:textId="77777777" w:rsidR="00731FED" w:rsidRPr="00DA7386" w:rsidRDefault="00731FED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المؤلفون</w:t>
            </w:r>
          </w:p>
          <w:p w14:paraId="474DC7DB" w14:textId="77777777" w:rsidR="00731FED" w:rsidRPr="00DA7386" w:rsidRDefault="00731FED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(بالترتيب)</w:t>
            </w:r>
          </w:p>
        </w:tc>
        <w:tc>
          <w:tcPr>
            <w:tcW w:w="2932" w:type="dxa"/>
            <w:vAlign w:val="center"/>
          </w:tcPr>
          <w:p w14:paraId="0DF8E7F1" w14:textId="77777777" w:rsidR="00731FED" w:rsidRPr="00DA7386" w:rsidRDefault="00731FED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العنوان</w:t>
            </w:r>
          </w:p>
        </w:tc>
        <w:tc>
          <w:tcPr>
            <w:tcW w:w="1935" w:type="dxa"/>
            <w:vAlign w:val="center"/>
          </w:tcPr>
          <w:p w14:paraId="20E6B1B0" w14:textId="77777777" w:rsidR="00731FED" w:rsidRPr="00DA7386" w:rsidRDefault="00731FED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المجلة</w:t>
            </w:r>
          </w:p>
        </w:tc>
        <w:tc>
          <w:tcPr>
            <w:tcW w:w="1339" w:type="dxa"/>
            <w:vAlign w:val="center"/>
          </w:tcPr>
          <w:p w14:paraId="4D3B7C10" w14:textId="77777777" w:rsidR="00731FED" w:rsidRPr="00DA7386" w:rsidRDefault="00731FED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العدد</w:t>
            </w:r>
          </w:p>
        </w:tc>
        <w:tc>
          <w:tcPr>
            <w:tcW w:w="970" w:type="dxa"/>
            <w:vAlign w:val="center"/>
          </w:tcPr>
          <w:p w14:paraId="7E134474" w14:textId="77777777" w:rsidR="00731FED" w:rsidRPr="00DA7386" w:rsidRDefault="00731FED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سنة النشر</w:t>
            </w:r>
          </w:p>
        </w:tc>
      </w:tr>
      <w:tr w:rsidR="000F5806" w:rsidRPr="00DA7386" w14:paraId="29E238C8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6C0688A4" w14:textId="77777777" w:rsidR="00731FED" w:rsidRPr="00DA7386" w:rsidRDefault="00846CCC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لينا الجراح</w:t>
            </w:r>
          </w:p>
        </w:tc>
        <w:tc>
          <w:tcPr>
            <w:tcW w:w="2932" w:type="dxa"/>
            <w:vAlign w:val="center"/>
          </w:tcPr>
          <w:p w14:paraId="51B4DA23" w14:textId="77777777" w:rsidR="00731FED" w:rsidRPr="00DA7386" w:rsidRDefault="00846CCC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ألفاظ الأعلام المؤنثة في </w:t>
            </w:r>
            <w:proofErr w:type="gramStart"/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الأردن :</w:t>
            </w:r>
            <w:proofErr w:type="gramEnd"/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دراسة لغوية اجتماعية في ضوء نظرية الحقول الدلالية</w:t>
            </w:r>
          </w:p>
        </w:tc>
        <w:tc>
          <w:tcPr>
            <w:tcW w:w="1935" w:type="dxa"/>
            <w:vAlign w:val="center"/>
          </w:tcPr>
          <w:p w14:paraId="2221538C" w14:textId="77777777" w:rsidR="00731FED" w:rsidRPr="00DA7386" w:rsidRDefault="00846CCC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المجلة العربية للعلوم ونشر الأبحاث</w:t>
            </w:r>
          </w:p>
        </w:tc>
        <w:tc>
          <w:tcPr>
            <w:tcW w:w="1339" w:type="dxa"/>
            <w:vAlign w:val="center"/>
          </w:tcPr>
          <w:p w14:paraId="738EEBBC" w14:textId="10144B6D" w:rsidR="00731FED" w:rsidRPr="00DA7386" w:rsidRDefault="00FE376E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970" w:type="dxa"/>
            <w:vAlign w:val="center"/>
          </w:tcPr>
          <w:p w14:paraId="4CF68F3F" w14:textId="77777777" w:rsidR="00731FED" w:rsidRPr="00DA7386" w:rsidRDefault="00846CCC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2017</w:t>
            </w:r>
          </w:p>
        </w:tc>
      </w:tr>
      <w:tr w:rsidR="000F5806" w:rsidRPr="00DA7386" w14:paraId="2513E15E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66A922C7" w14:textId="77777777" w:rsidR="00731FED" w:rsidRPr="00DA7386" w:rsidRDefault="00846CCC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لينا الجراح</w:t>
            </w:r>
          </w:p>
        </w:tc>
        <w:tc>
          <w:tcPr>
            <w:tcW w:w="2932" w:type="dxa"/>
            <w:vAlign w:val="center"/>
          </w:tcPr>
          <w:p w14:paraId="01A80922" w14:textId="77777777" w:rsidR="00731FED" w:rsidRPr="00DA7386" w:rsidRDefault="00AE2EE4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البنية المقطعية في قراءة زيد بن علي</w:t>
            </w:r>
          </w:p>
        </w:tc>
        <w:tc>
          <w:tcPr>
            <w:tcW w:w="1935" w:type="dxa"/>
            <w:vAlign w:val="center"/>
          </w:tcPr>
          <w:p w14:paraId="267312DA" w14:textId="77777777" w:rsidR="00731FED" w:rsidRPr="00DA7386" w:rsidRDefault="00AE2EE4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مجلة الجامعة الإسلامية للعلوم الإنسانية</w:t>
            </w:r>
          </w:p>
        </w:tc>
        <w:tc>
          <w:tcPr>
            <w:tcW w:w="1339" w:type="dxa"/>
            <w:vAlign w:val="center"/>
          </w:tcPr>
          <w:p w14:paraId="27A70333" w14:textId="77777777" w:rsidR="00731FED" w:rsidRPr="00DA7386" w:rsidRDefault="00AE2EE4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70" w:type="dxa"/>
            <w:vAlign w:val="center"/>
          </w:tcPr>
          <w:p w14:paraId="4D327DE0" w14:textId="77777777" w:rsidR="00731FED" w:rsidRPr="00DA7386" w:rsidRDefault="00AE2EE4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2019</w:t>
            </w:r>
          </w:p>
        </w:tc>
      </w:tr>
      <w:tr w:rsidR="00BC2D54" w:rsidRPr="00DA7386" w14:paraId="259B154C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2291BA9E" w14:textId="68CB7470" w:rsidR="00BC2D54" w:rsidRPr="00DA7386" w:rsidRDefault="00BC2D54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>Jarrah, L, Shaker, Y and Ababneh, I</w:t>
            </w:r>
          </w:p>
        </w:tc>
        <w:tc>
          <w:tcPr>
            <w:tcW w:w="2932" w:type="dxa"/>
          </w:tcPr>
          <w:p w14:paraId="4BB0F7E5" w14:textId="327D0922" w:rsidR="00BC2D54" w:rsidRPr="00DA7386" w:rsidRDefault="00BC2D54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A Comparative Study of Personal Pronouns, Demonstrative Pronouns and Relative Pronouns in Arabic</w:t>
            </w:r>
          </w:p>
        </w:tc>
        <w:tc>
          <w:tcPr>
            <w:tcW w:w="1935" w:type="dxa"/>
            <w:vAlign w:val="center"/>
          </w:tcPr>
          <w:p w14:paraId="5F22E461" w14:textId="0DB106E6" w:rsidR="00BC2D54" w:rsidRPr="00DA7386" w:rsidRDefault="00BC2D54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>International Journal of Linguistics, Literature and Translation (ULLT)</w:t>
            </w:r>
          </w:p>
        </w:tc>
        <w:tc>
          <w:tcPr>
            <w:tcW w:w="1339" w:type="dxa"/>
            <w:vAlign w:val="center"/>
          </w:tcPr>
          <w:p w14:paraId="58A0556C" w14:textId="00CCE17A" w:rsidR="00BC2D54" w:rsidRPr="00DA7386" w:rsidRDefault="00BC2D54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970" w:type="dxa"/>
            <w:vAlign w:val="center"/>
          </w:tcPr>
          <w:p w14:paraId="19F9F790" w14:textId="6FBCC5F9" w:rsidR="00BC2D54" w:rsidRPr="00DA7386" w:rsidRDefault="00BC2D54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BC2D54" w:rsidRPr="00DA7386" w14:paraId="3D467012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70A395FB" w14:textId="4EF2ACA8" w:rsidR="00BC2D54" w:rsidRPr="00DA7386" w:rsidRDefault="00BC2D54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>Shaker, Y, Jarrah, L and Ababneh, I</w:t>
            </w:r>
          </w:p>
        </w:tc>
        <w:tc>
          <w:tcPr>
            <w:tcW w:w="2932" w:type="dxa"/>
          </w:tcPr>
          <w:p w14:paraId="4EBDAD9A" w14:textId="293077AA" w:rsidR="00BC2D54" w:rsidRPr="00DA7386" w:rsidRDefault="00BC2D54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bidi="ar-JO"/>
              </w:rPr>
              <w:t>The Role of Listener’s Interest and Speaker’s First in Language in Listening Comprehension</w:t>
            </w:r>
          </w:p>
        </w:tc>
        <w:tc>
          <w:tcPr>
            <w:tcW w:w="1935" w:type="dxa"/>
            <w:vAlign w:val="center"/>
          </w:tcPr>
          <w:p w14:paraId="5DB9CAAE" w14:textId="4254720B" w:rsidR="00BC2D54" w:rsidRPr="00DA7386" w:rsidRDefault="00BC2D54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</w:rPr>
              <w:t>Asian EFL Journal</w:t>
            </w:r>
          </w:p>
        </w:tc>
        <w:tc>
          <w:tcPr>
            <w:tcW w:w="1339" w:type="dxa"/>
            <w:vAlign w:val="center"/>
          </w:tcPr>
          <w:p w14:paraId="3BA157F8" w14:textId="057139BE" w:rsidR="00BC2D54" w:rsidRPr="00DA7386" w:rsidRDefault="007B00B0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28</w:t>
            </w:r>
          </w:p>
        </w:tc>
        <w:tc>
          <w:tcPr>
            <w:tcW w:w="970" w:type="dxa"/>
            <w:vAlign w:val="center"/>
          </w:tcPr>
          <w:p w14:paraId="37B88801" w14:textId="159F07EE" w:rsidR="00BC2D54" w:rsidRPr="00DA7386" w:rsidRDefault="00BC2D54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6F7060" w:rsidRPr="00DA7386" w14:paraId="74356961" w14:textId="77777777" w:rsidTr="000C6BED">
        <w:trPr>
          <w:trHeight w:val="549"/>
        </w:trPr>
        <w:tc>
          <w:tcPr>
            <w:tcW w:w="2364" w:type="dxa"/>
          </w:tcPr>
          <w:p w14:paraId="081B3C04" w14:textId="77777777" w:rsidR="006F7060" w:rsidRPr="00DA7386" w:rsidRDefault="006F7060" w:rsidP="004330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2B16D99C" w14:textId="77777777" w:rsidR="000C6BED" w:rsidRPr="00DA7386" w:rsidRDefault="006F7060" w:rsidP="004330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Dr. Lina Ali Al-Jarrah </w:t>
            </w:r>
          </w:p>
          <w:p w14:paraId="17DA1F60" w14:textId="3A500684" w:rsidR="006F7060" w:rsidRPr="00DA7386" w:rsidRDefault="006F7060" w:rsidP="004330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Dr. Imad </w:t>
            </w:r>
            <w:proofErr w:type="spellStart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Abedalkareem</w:t>
            </w:r>
            <w:proofErr w:type="spellEnd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Ababneh </w:t>
            </w:r>
          </w:p>
          <w:p w14:paraId="6AE4458A" w14:textId="25F26903" w:rsidR="006F7060" w:rsidRPr="00DA7386" w:rsidRDefault="006F7060" w:rsidP="004330D1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Dr. Raeda </w:t>
            </w:r>
            <w:proofErr w:type="spellStart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Mofid</w:t>
            </w:r>
            <w:proofErr w:type="spellEnd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Ammari , Dr. Mustafa Hassan Al-Qudah</w:t>
            </w:r>
          </w:p>
        </w:tc>
        <w:tc>
          <w:tcPr>
            <w:tcW w:w="2932" w:type="dxa"/>
          </w:tcPr>
          <w:p w14:paraId="524CB299" w14:textId="2694B55A" w:rsidR="006F7060" w:rsidRPr="00DA7386" w:rsidRDefault="006F7060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>The efforts of the Arabs in the recent terminological composition</w:t>
            </w:r>
          </w:p>
        </w:tc>
        <w:tc>
          <w:tcPr>
            <w:tcW w:w="1935" w:type="dxa"/>
            <w:vAlign w:val="center"/>
          </w:tcPr>
          <w:p w14:paraId="69C0085D" w14:textId="77777777" w:rsidR="006F7060" w:rsidRPr="00DA7386" w:rsidRDefault="006F7060" w:rsidP="004330D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p w14:paraId="636C6DF9" w14:textId="070DDA3D" w:rsidR="006F7060" w:rsidRPr="00DA7386" w:rsidRDefault="006F7060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Multicultural Education</w:t>
            </w:r>
          </w:p>
        </w:tc>
        <w:tc>
          <w:tcPr>
            <w:tcW w:w="1339" w:type="dxa"/>
            <w:vAlign w:val="center"/>
          </w:tcPr>
          <w:p w14:paraId="61BE218D" w14:textId="3EEF1CBC" w:rsidR="00832ADC" w:rsidRPr="00DA7386" w:rsidRDefault="00832ADC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</w:pP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Issue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8</w:t>
            </w:r>
          </w:p>
          <w:p w14:paraId="51C3D3DB" w14:textId="1F24CC4B" w:rsidR="006F7060" w:rsidRPr="00DA7386" w:rsidRDefault="00832ADC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Volume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7</w:t>
            </w:r>
          </w:p>
        </w:tc>
        <w:tc>
          <w:tcPr>
            <w:tcW w:w="970" w:type="dxa"/>
            <w:vAlign w:val="center"/>
          </w:tcPr>
          <w:p w14:paraId="60A34FB3" w14:textId="44F99A00" w:rsidR="006F7060" w:rsidRPr="00DA7386" w:rsidRDefault="006F7060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0C6BED" w:rsidRPr="00DA7386" w14:paraId="665878D0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38C82413" w14:textId="77777777" w:rsidR="000C6BED" w:rsidRPr="00DA7386" w:rsidRDefault="000C6BED" w:rsidP="004330D1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Dr. Lina Ali Al-Jarrah</w:t>
            </w:r>
          </w:p>
          <w:p w14:paraId="2D57AD43" w14:textId="77777777" w:rsidR="000C6BED" w:rsidRPr="00DA7386" w:rsidRDefault="000C6BED" w:rsidP="004330D1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Dr. Imad </w:t>
            </w:r>
            <w:proofErr w:type="spellStart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Abedalkareem</w:t>
            </w:r>
            <w:proofErr w:type="spellEnd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Ababneh</w:t>
            </w:r>
          </w:p>
          <w:p w14:paraId="317AC9CF" w14:textId="7463A256" w:rsidR="000C6BED" w:rsidRPr="00DA7386" w:rsidRDefault="000C6BED" w:rsidP="004330D1">
            <w:pPr>
              <w:tabs>
                <w:tab w:val="right" w:pos="489"/>
                <w:tab w:val="right" w:pos="1659"/>
              </w:tabs>
              <w:spacing w:after="0" w:line="240" w:lineRule="auto"/>
              <w:ind w:right="342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 xml:space="preserve">Dr. Raeda </w:t>
            </w:r>
            <w:proofErr w:type="spellStart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Mofid</w:t>
            </w:r>
            <w:proofErr w:type="spellEnd"/>
            <w:r w:rsidRPr="00DA738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Ammari</w:t>
            </w:r>
          </w:p>
          <w:p w14:paraId="07E275DF" w14:textId="1736EEFB" w:rsidR="000C6BED" w:rsidRPr="00DA7386" w:rsidRDefault="000C6BED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</w:tc>
        <w:tc>
          <w:tcPr>
            <w:tcW w:w="2932" w:type="dxa"/>
          </w:tcPr>
          <w:p w14:paraId="15D0AE53" w14:textId="387DF9A6" w:rsidR="000C6BED" w:rsidRPr="00DA7386" w:rsidRDefault="00FD32E7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bidi="ar-JO"/>
              </w:rPr>
            </w:pPr>
            <w:hyperlink r:id="rId10" w:history="1">
              <w:r w:rsidR="000C6BED" w:rsidRPr="00DA7386">
                <w:rPr>
                  <w:rFonts w:asciiTheme="majorBidi" w:hAnsiTheme="majorBidi" w:cstheme="majorBidi"/>
                  <w:sz w:val="24"/>
                  <w:szCs w:val="24"/>
                </w:rPr>
                <w:t xml:space="preserve">The style of </w:t>
              </w:r>
              <w:proofErr w:type="spellStart"/>
              <w:r w:rsidR="000C6BED" w:rsidRPr="00DA7386">
                <w:rPr>
                  <w:rFonts w:asciiTheme="majorBidi" w:hAnsiTheme="majorBidi" w:cstheme="majorBidi"/>
                  <w:sz w:val="24"/>
                  <w:szCs w:val="24"/>
                </w:rPr>
                <w:t>Hazem</w:t>
              </w:r>
              <w:proofErr w:type="spellEnd"/>
              <w:r w:rsidR="000C6BED" w:rsidRPr="00DA7386">
                <w:rPr>
                  <w:rFonts w:asciiTheme="majorBidi" w:hAnsiTheme="majorBidi" w:cstheme="majorBidi"/>
                  <w:sz w:val="24"/>
                  <w:szCs w:val="24"/>
                </w:rPr>
                <w:t xml:space="preserve"> Al-</w:t>
              </w:r>
              <w:proofErr w:type="spellStart"/>
              <w:r w:rsidR="000C6BED" w:rsidRPr="00DA7386">
                <w:rPr>
                  <w:rFonts w:asciiTheme="majorBidi" w:hAnsiTheme="majorBidi" w:cstheme="majorBidi"/>
                  <w:sz w:val="24"/>
                  <w:szCs w:val="24"/>
                </w:rPr>
                <w:t>Qarthaginy</w:t>
              </w:r>
              <w:proofErr w:type="spellEnd"/>
              <w:r w:rsidR="000C6BED" w:rsidRPr="00DA7386">
                <w:rPr>
                  <w:rFonts w:asciiTheme="majorBidi" w:hAnsiTheme="majorBidi" w:cstheme="majorBidi"/>
                  <w:sz w:val="24"/>
                  <w:szCs w:val="24"/>
                </w:rPr>
                <w:t xml:space="preserve"> Model</w:t>
              </w:r>
            </w:hyperlink>
            <w:r w:rsidR="000C6BED" w:rsidRPr="00DA738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935" w:type="dxa"/>
            <w:vAlign w:val="center"/>
          </w:tcPr>
          <w:p w14:paraId="50C2AEEE" w14:textId="77777777" w:rsidR="000C6BED" w:rsidRPr="00DA7386" w:rsidRDefault="000C6BED" w:rsidP="00433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>Turkish Online Journal of Qualitative Inquiry</w:t>
            </w:r>
          </w:p>
          <w:p w14:paraId="01BC767B" w14:textId="35B08A9E" w:rsidR="000C6BED" w:rsidRPr="00DA7386" w:rsidRDefault="000C6BED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339" w:type="dxa"/>
            <w:vAlign w:val="center"/>
          </w:tcPr>
          <w:p w14:paraId="3619F55F" w14:textId="00D03D85" w:rsidR="000C6BED" w:rsidRPr="00DA7386" w:rsidRDefault="000C6BED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lastRenderedPageBreak/>
              <w:t>Issue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6,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Volume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12,</w:t>
            </w:r>
          </w:p>
        </w:tc>
        <w:tc>
          <w:tcPr>
            <w:tcW w:w="970" w:type="dxa"/>
            <w:vAlign w:val="center"/>
          </w:tcPr>
          <w:p w14:paraId="1CE70932" w14:textId="3FC199C9" w:rsidR="000C6BED" w:rsidRPr="00DA7386" w:rsidRDefault="000C6BED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0C6BED" w:rsidRPr="00DA7386" w14:paraId="56667A09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00F488B0" w14:textId="77777777" w:rsidR="000C6BED" w:rsidRPr="00DA7386" w:rsidRDefault="000C6BED" w:rsidP="004330D1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sz w:val="24"/>
                <w:szCs w:val="24"/>
                <w:rtl/>
              </w:rPr>
            </w:pPr>
            <w:proofErr w:type="spellStart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>Dr</w:t>
            </w:r>
            <w:proofErr w:type="spellEnd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 xml:space="preserve">: Imad </w:t>
            </w:r>
            <w:proofErr w:type="spellStart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>Abedalkareem</w:t>
            </w:r>
            <w:proofErr w:type="spellEnd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 xml:space="preserve"> Ababneh</w:t>
            </w:r>
          </w:p>
          <w:p w14:paraId="402C82FB" w14:textId="77777777" w:rsidR="000C6BED" w:rsidRPr="00DA7386" w:rsidRDefault="000C6BED" w:rsidP="004330D1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sz w:val="24"/>
                <w:szCs w:val="24"/>
                <w:rtl/>
              </w:rPr>
            </w:pPr>
            <w:proofErr w:type="spellStart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>Dr</w:t>
            </w:r>
            <w:proofErr w:type="spellEnd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 xml:space="preserve">: Lina </w:t>
            </w:r>
            <w:proofErr w:type="spellStart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>aljarrah</w:t>
            </w:r>
            <w:proofErr w:type="spellEnd"/>
          </w:p>
          <w:p w14:paraId="10B33294" w14:textId="06A9B61F" w:rsidR="000C6BED" w:rsidRPr="00DA7386" w:rsidRDefault="000C6BED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>Dr</w:t>
            </w:r>
            <w:proofErr w:type="spellEnd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 xml:space="preserve">: Ahmad </w:t>
            </w:r>
            <w:proofErr w:type="spellStart"/>
            <w:r w:rsidRPr="00DA7386">
              <w:rPr>
                <w:rFonts w:asciiTheme="majorBidi" w:eastAsia="Sakkal Majalla" w:hAnsiTheme="majorBidi" w:cstheme="majorBidi"/>
                <w:sz w:val="24"/>
                <w:szCs w:val="24"/>
                <w:lang w:val="es-ES"/>
              </w:rPr>
              <w:t>Talafha</w:t>
            </w:r>
            <w:proofErr w:type="spellEnd"/>
          </w:p>
        </w:tc>
        <w:tc>
          <w:tcPr>
            <w:tcW w:w="2932" w:type="dxa"/>
          </w:tcPr>
          <w:p w14:paraId="45A80240" w14:textId="346488A2" w:rsidR="000C6BED" w:rsidRPr="00DA7386" w:rsidRDefault="000C6BED" w:rsidP="004330D1">
            <w:pPr>
              <w:tabs>
                <w:tab w:val="right" w:pos="266"/>
              </w:tabs>
              <w:bidi/>
              <w:spacing w:after="0" w:line="240" w:lineRule="auto"/>
              <w:ind w:right="162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bidi="ar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Antología de la representación árabe en las narrativas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hispanoamericanas“Anthlogy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of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Arabic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Representation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in Hispano-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AmericanNarratives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” (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Issue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6,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Volume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12,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year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2021, page 8905</w:t>
            </w:r>
          </w:p>
        </w:tc>
        <w:tc>
          <w:tcPr>
            <w:tcW w:w="1935" w:type="dxa"/>
            <w:vAlign w:val="center"/>
          </w:tcPr>
          <w:p w14:paraId="3D669906" w14:textId="77777777" w:rsidR="000C6BED" w:rsidRPr="00DA7386" w:rsidRDefault="000C6BED" w:rsidP="00433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>Turkish Online Journal of Qualitative Inquiry</w:t>
            </w:r>
          </w:p>
          <w:p w14:paraId="596B2AB7" w14:textId="303D5EB2" w:rsidR="000C6BED" w:rsidRPr="00DA7386" w:rsidRDefault="000C6BED" w:rsidP="004330D1">
            <w:pPr>
              <w:tabs>
                <w:tab w:val="right" w:pos="72"/>
              </w:tabs>
              <w:bidi/>
              <w:spacing w:after="0" w:line="240" w:lineRule="auto"/>
              <w:ind w:right="332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7F5283AC" w14:textId="5A2B2F9C" w:rsidR="000C6BED" w:rsidRPr="00DA7386" w:rsidRDefault="000C6BED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Issue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6, </w:t>
            </w: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>Volume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  <w:t xml:space="preserve"> 12,</w:t>
            </w:r>
          </w:p>
        </w:tc>
        <w:tc>
          <w:tcPr>
            <w:tcW w:w="970" w:type="dxa"/>
            <w:vAlign w:val="center"/>
          </w:tcPr>
          <w:p w14:paraId="1B924B7B" w14:textId="5470E134" w:rsidR="000C6BED" w:rsidRPr="00DA7386" w:rsidRDefault="000C6BED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0C6BED" w:rsidRPr="00DA7386" w14:paraId="4C15F12E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7DCCD36C" w14:textId="77777777" w:rsidR="000C6BED" w:rsidRPr="00DA7386" w:rsidRDefault="000C6BED" w:rsidP="004330D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 xml:space="preserve">Raeda Ammari, Lina Ali Al-Jarrah and </w:t>
            </w:r>
            <w:proofErr w:type="spellStart"/>
            <w:r w:rsidRPr="00DA7386">
              <w:rPr>
                <w:rFonts w:asciiTheme="majorBidi" w:hAnsiTheme="majorBidi" w:cstheme="majorBidi"/>
                <w:sz w:val="24"/>
                <w:szCs w:val="24"/>
              </w:rPr>
              <w:t>Areej</w:t>
            </w:r>
            <w:proofErr w:type="spellEnd"/>
            <w:r w:rsidRPr="00DA7386">
              <w:rPr>
                <w:rFonts w:asciiTheme="majorBidi" w:hAnsiTheme="majorBidi" w:cstheme="majorBidi"/>
                <w:sz w:val="24"/>
                <w:szCs w:val="24"/>
              </w:rPr>
              <w:t xml:space="preserve"> Khalifeh </w:t>
            </w:r>
          </w:p>
          <w:p w14:paraId="034A4770" w14:textId="77777777" w:rsidR="000C6BED" w:rsidRPr="00DA7386" w:rsidRDefault="000C6BED" w:rsidP="004330D1">
            <w:pPr>
              <w:pStyle w:val="Normal1"/>
              <w:spacing w:after="0" w:line="240" w:lineRule="auto"/>
              <w:jc w:val="center"/>
              <w:rPr>
                <w:rFonts w:asciiTheme="majorBidi" w:eastAsia="Sakkal Majalla" w:hAnsiTheme="majorBidi" w:cstheme="majorBidi"/>
                <w:sz w:val="24"/>
                <w:szCs w:val="24"/>
              </w:rPr>
            </w:pPr>
          </w:p>
        </w:tc>
        <w:tc>
          <w:tcPr>
            <w:tcW w:w="2932" w:type="dxa"/>
          </w:tcPr>
          <w:p w14:paraId="53A34A29" w14:textId="2FB52B96" w:rsidR="000C6BED" w:rsidRPr="00DA7386" w:rsidRDefault="000C6BED" w:rsidP="004330D1">
            <w:pPr>
              <w:tabs>
                <w:tab w:val="left" w:pos="268"/>
              </w:tabs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 xml:space="preserve">Faculty of Arts and Science Members at Amman Arab University and their Perspective of Distance learning Reality in light of COVID-19 </w:t>
            </w:r>
          </w:p>
        </w:tc>
        <w:tc>
          <w:tcPr>
            <w:tcW w:w="1935" w:type="dxa"/>
            <w:vAlign w:val="center"/>
          </w:tcPr>
          <w:p w14:paraId="77D559AE" w14:textId="77777777" w:rsidR="000C6BED" w:rsidRPr="00DA7386" w:rsidRDefault="000C6BED" w:rsidP="00433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>AAU</w:t>
            </w: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A7386">
              <w:rPr>
                <w:rFonts w:asciiTheme="majorBidi" w:hAnsiTheme="majorBidi" w:cstheme="majorBidi"/>
                <w:sz w:val="24"/>
                <w:szCs w:val="24"/>
              </w:rPr>
              <w:t>Journal</w:t>
            </w:r>
          </w:p>
          <w:p w14:paraId="3A60E2C2" w14:textId="72EFE29B" w:rsidR="000C6BED" w:rsidRPr="00DA7386" w:rsidRDefault="000C6BED" w:rsidP="004330D1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14:paraId="2BB7D122" w14:textId="45DEDE37" w:rsidR="000C6BED" w:rsidRPr="00DA7386" w:rsidRDefault="000C6BED" w:rsidP="004330D1">
            <w:pPr>
              <w:tabs>
                <w:tab w:val="left" w:pos="268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>Vol.5, Issue</w:t>
            </w: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A738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14:paraId="31E8117B" w14:textId="77777777" w:rsidR="000C6BED" w:rsidRPr="00DA7386" w:rsidRDefault="000C6BED" w:rsidP="004330D1">
            <w:pPr>
              <w:bidi/>
              <w:spacing w:after="0" w:line="240" w:lineRule="auto"/>
              <w:ind w:right="39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val="es-ES" w:eastAsia="ar-SA"/>
              </w:rPr>
            </w:pPr>
          </w:p>
        </w:tc>
        <w:tc>
          <w:tcPr>
            <w:tcW w:w="970" w:type="dxa"/>
            <w:vAlign w:val="center"/>
          </w:tcPr>
          <w:p w14:paraId="2EF36FD4" w14:textId="178A4CE8" w:rsidR="000C6BED" w:rsidRPr="00DA7386" w:rsidRDefault="000C6BED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  <w:tr w:rsidR="000C6BED" w:rsidRPr="00DA7386" w14:paraId="35FA2422" w14:textId="77777777" w:rsidTr="000C6BED">
        <w:trPr>
          <w:trHeight w:val="549"/>
        </w:trPr>
        <w:tc>
          <w:tcPr>
            <w:tcW w:w="2364" w:type="dxa"/>
            <w:vAlign w:val="center"/>
          </w:tcPr>
          <w:p w14:paraId="6D28111F" w14:textId="77777777" w:rsidR="000C6BED" w:rsidRPr="00DA7386" w:rsidRDefault="000C6BED" w:rsidP="004330D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د. لينا علي الجراح</w:t>
            </w:r>
          </w:p>
          <w:p w14:paraId="152D2305" w14:textId="3525C055" w:rsidR="000C6BED" w:rsidRPr="00DA7386" w:rsidRDefault="000C6BED" w:rsidP="004330D1">
            <w:pPr>
              <w:tabs>
                <w:tab w:val="left" w:pos="319"/>
                <w:tab w:val="left" w:pos="450"/>
                <w:tab w:val="left" w:pos="612"/>
                <w:tab w:val="left" w:pos="1142"/>
              </w:tabs>
              <w:spacing w:after="0" w:line="240" w:lineRule="auto"/>
              <w:ind w:right="522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د. مصطفى حسن </w:t>
            </w:r>
            <w:proofErr w:type="spellStart"/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القضاه</w:t>
            </w:r>
            <w:proofErr w:type="spellEnd"/>
          </w:p>
        </w:tc>
        <w:tc>
          <w:tcPr>
            <w:tcW w:w="2932" w:type="dxa"/>
          </w:tcPr>
          <w:p w14:paraId="7FA52A5D" w14:textId="05906B31" w:rsidR="000C6BED" w:rsidRPr="00DA7386" w:rsidRDefault="000C6BED" w:rsidP="004330D1">
            <w:pPr>
              <w:tabs>
                <w:tab w:val="left" w:pos="268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/>
              </w:rPr>
              <w:t>الانسدام</w:t>
            </w:r>
            <w:proofErr w:type="spellEnd"/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/>
              </w:rPr>
              <w:t xml:space="preserve"> الصوتي في قراءة زيد بن علي</w:t>
            </w:r>
          </w:p>
        </w:tc>
        <w:tc>
          <w:tcPr>
            <w:tcW w:w="1935" w:type="dxa"/>
            <w:vAlign w:val="center"/>
          </w:tcPr>
          <w:p w14:paraId="7E5730C9" w14:textId="31C6C92F" w:rsidR="000C6BED" w:rsidRPr="00DA7386" w:rsidRDefault="000C6BED" w:rsidP="004330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/>
              </w:rPr>
              <w:t>المجلة العربية للعلوم ونشر الأبحاث</w:t>
            </w:r>
          </w:p>
        </w:tc>
        <w:tc>
          <w:tcPr>
            <w:tcW w:w="1339" w:type="dxa"/>
            <w:vAlign w:val="center"/>
          </w:tcPr>
          <w:p w14:paraId="71F78AB9" w14:textId="2CE73BA3" w:rsidR="000C6BED" w:rsidRPr="00DA7386" w:rsidRDefault="000C6BED" w:rsidP="004330D1">
            <w:pPr>
              <w:tabs>
                <w:tab w:val="left" w:pos="268"/>
              </w:tabs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eastAsia="ar-SA"/>
              </w:rPr>
              <w:t>المجلد 7، العدد 2، 30 يونيو 2021،</w:t>
            </w:r>
          </w:p>
        </w:tc>
        <w:tc>
          <w:tcPr>
            <w:tcW w:w="970" w:type="dxa"/>
            <w:vAlign w:val="center"/>
          </w:tcPr>
          <w:p w14:paraId="4091D737" w14:textId="73554764" w:rsidR="000C6BED" w:rsidRPr="00DA7386" w:rsidRDefault="000C6BED" w:rsidP="004330D1">
            <w:pPr>
              <w:bidi/>
              <w:spacing w:after="0" w:line="240" w:lineRule="auto"/>
              <w:ind w:right="-44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2021</w:t>
            </w:r>
          </w:p>
        </w:tc>
      </w:tr>
    </w:tbl>
    <w:p w14:paraId="06B98CFF" w14:textId="498CD11C" w:rsidR="00731FED" w:rsidRPr="00DA7386" w:rsidRDefault="00BC2D54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lang w:bidi="ar-JO"/>
        </w:rPr>
        <w:tab/>
      </w:r>
    </w:p>
    <w:p w14:paraId="2D7F1C6A" w14:textId="77777777" w:rsidR="00062127" w:rsidRPr="00DA7386" w:rsidRDefault="00062127" w:rsidP="004330D1">
      <w:pPr>
        <w:spacing w:line="240" w:lineRule="auto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br w:type="page"/>
      </w:r>
    </w:p>
    <w:p w14:paraId="1762CECF" w14:textId="3FA8101E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lastRenderedPageBreak/>
        <w:t>المؤتمرات</w:t>
      </w:r>
    </w:p>
    <w:p w14:paraId="44A48935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77307DF5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1A5D19B1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00AF4E2E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10088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1710"/>
        <w:gridCol w:w="1620"/>
        <w:gridCol w:w="1890"/>
        <w:gridCol w:w="1988"/>
      </w:tblGrid>
      <w:tr w:rsidR="000F5806" w:rsidRPr="00DA7386" w14:paraId="61C45CF3" w14:textId="77777777" w:rsidTr="000F5806">
        <w:trPr>
          <w:trHeight w:val="468"/>
        </w:trPr>
        <w:tc>
          <w:tcPr>
            <w:tcW w:w="2880" w:type="dxa"/>
            <w:vAlign w:val="center"/>
          </w:tcPr>
          <w:p w14:paraId="6056FAFF" w14:textId="77777777" w:rsidR="00731FED" w:rsidRPr="00DA7386" w:rsidRDefault="00731FED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المؤلفون</w:t>
            </w:r>
          </w:p>
          <w:p w14:paraId="03E80300" w14:textId="77777777" w:rsidR="00731FED" w:rsidRPr="00DA7386" w:rsidRDefault="00731FED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(بالترتيب)</w:t>
            </w:r>
          </w:p>
        </w:tc>
        <w:tc>
          <w:tcPr>
            <w:tcW w:w="1710" w:type="dxa"/>
            <w:vAlign w:val="center"/>
          </w:tcPr>
          <w:p w14:paraId="76C7C753" w14:textId="77777777" w:rsidR="00731FED" w:rsidRPr="00DA7386" w:rsidRDefault="00731FED" w:rsidP="004330D1">
            <w:pPr>
              <w:tabs>
                <w:tab w:val="right" w:pos="522"/>
              </w:tabs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العنوان</w:t>
            </w:r>
          </w:p>
        </w:tc>
        <w:tc>
          <w:tcPr>
            <w:tcW w:w="1620" w:type="dxa"/>
            <w:vAlign w:val="center"/>
          </w:tcPr>
          <w:p w14:paraId="6936C16C" w14:textId="77777777" w:rsidR="00731FED" w:rsidRPr="00DA7386" w:rsidRDefault="00731FED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المؤتمر</w:t>
            </w:r>
          </w:p>
        </w:tc>
        <w:tc>
          <w:tcPr>
            <w:tcW w:w="1890" w:type="dxa"/>
            <w:vAlign w:val="center"/>
          </w:tcPr>
          <w:p w14:paraId="74A73941" w14:textId="77777777" w:rsidR="00731FED" w:rsidRPr="00DA7386" w:rsidRDefault="00731FED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البلد/المدينة</w:t>
            </w:r>
          </w:p>
        </w:tc>
        <w:tc>
          <w:tcPr>
            <w:tcW w:w="1988" w:type="dxa"/>
            <w:vAlign w:val="center"/>
          </w:tcPr>
          <w:p w14:paraId="4E4C5777" w14:textId="77777777" w:rsidR="00731FED" w:rsidRPr="00DA7386" w:rsidRDefault="00731FED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التاريخ</w:t>
            </w:r>
          </w:p>
        </w:tc>
      </w:tr>
      <w:tr w:rsidR="00A47ABF" w:rsidRPr="00DA7386" w14:paraId="2FF40B14" w14:textId="77777777" w:rsidTr="000F5806">
        <w:trPr>
          <w:trHeight w:val="468"/>
        </w:trPr>
        <w:tc>
          <w:tcPr>
            <w:tcW w:w="2880" w:type="dxa"/>
            <w:vAlign w:val="center"/>
          </w:tcPr>
          <w:p w14:paraId="452EC59F" w14:textId="77777777" w:rsidR="00A47ABF" w:rsidRPr="00DA7386" w:rsidRDefault="00A47ABF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لينا الجراح</w:t>
            </w:r>
          </w:p>
        </w:tc>
        <w:tc>
          <w:tcPr>
            <w:tcW w:w="1710" w:type="dxa"/>
            <w:vAlign w:val="center"/>
          </w:tcPr>
          <w:p w14:paraId="2E603B75" w14:textId="6A403181" w:rsidR="00A47ABF" w:rsidRPr="00DA7386" w:rsidRDefault="00A47ABF" w:rsidP="004330D1">
            <w:pPr>
              <w:tabs>
                <w:tab w:val="right" w:pos="522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مشكلات تعليم اللغة العربية للناطقين بغيرها</w:t>
            </w:r>
          </w:p>
        </w:tc>
        <w:tc>
          <w:tcPr>
            <w:tcW w:w="1620" w:type="dxa"/>
            <w:vAlign w:val="center"/>
          </w:tcPr>
          <w:p w14:paraId="3CD5B10D" w14:textId="77777777" w:rsidR="00A47ABF" w:rsidRPr="00DA7386" w:rsidRDefault="00A47AB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المؤتمر الدولي السابع للغة العربية </w:t>
            </w:r>
          </w:p>
        </w:tc>
        <w:tc>
          <w:tcPr>
            <w:tcW w:w="1890" w:type="dxa"/>
            <w:vAlign w:val="center"/>
          </w:tcPr>
          <w:p w14:paraId="6CF60661" w14:textId="77777777" w:rsidR="00A47ABF" w:rsidRPr="00DA7386" w:rsidRDefault="00A47ABF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دبي</w:t>
            </w:r>
          </w:p>
        </w:tc>
        <w:tc>
          <w:tcPr>
            <w:tcW w:w="1988" w:type="dxa"/>
            <w:vAlign w:val="center"/>
          </w:tcPr>
          <w:p w14:paraId="355F9C18" w14:textId="77777777" w:rsidR="00A47ABF" w:rsidRPr="00DA7386" w:rsidRDefault="00A47ABF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17-21</w:t>
            </w:r>
            <w:r w:rsidRPr="00DA738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/4/2018</w:t>
            </w:r>
          </w:p>
        </w:tc>
      </w:tr>
      <w:tr w:rsidR="00A47ABF" w:rsidRPr="00DA7386" w14:paraId="06B60C0E" w14:textId="77777777" w:rsidTr="000F5806">
        <w:trPr>
          <w:trHeight w:val="468"/>
        </w:trPr>
        <w:tc>
          <w:tcPr>
            <w:tcW w:w="2880" w:type="dxa"/>
            <w:vAlign w:val="center"/>
          </w:tcPr>
          <w:p w14:paraId="4059C73F" w14:textId="77777777" w:rsidR="00A47ABF" w:rsidRPr="00DA7386" w:rsidRDefault="00A47ABF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لينا الجراح</w:t>
            </w:r>
          </w:p>
        </w:tc>
        <w:tc>
          <w:tcPr>
            <w:tcW w:w="1710" w:type="dxa"/>
            <w:vAlign w:val="center"/>
          </w:tcPr>
          <w:p w14:paraId="4F3D9294" w14:textId="77777777" w:rsidR="00A47ABF" w:rsidRPr="00DA7386" w:rsidRDefault="00A47ABF" w:rsidP="004330D1">
            <w:pPr>
              <w:tabs>
                <w:tab w:val="right" w:pos="522"/>
              </w:tabs>
              <w:bidi/>
              <w:spacing w:after="0" w:line="240" w:lineRule="auto"/>
              <w:ind w:right="7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واقع الترجمة في العربية</w:t>
            </w:r>
          </w:p>
        </w:tc>
        <w:tc>
          <w:tcPr>
            <w:tcW w:w="1620" w:type="dxa"/>
            <w:vAlign w:val="center"/>
          </w:tcPr>
          <w:p w14:paraId="082D17AD" w14:textId="77777777" w:rsidR="00A47ABF" w:rsidRPr="00DA7386" w:rsidRDefault="00A47ABF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المؤتمر الدولي السادس للغة العربية </w:t>
            </w:r>
          </w:p>
        </w:tc>
        <w:tc>
          <w:tcPr>
            <w:tcW w:w="1890" w:type="dxa"/>
            <w:vAlign w:val="center"/>
          </w:tcPr>
          <w:p w14:paraId="44F20E81" w14:textId="77777777" w:rsidR="00A47ABF" w:rsidRPr="00DA7386" w:rsidRDefault="00A47ABF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دبي</w:t>
            </w:r>
          </w:p>
        </w:tc>
        <w:tc>
          <w:tcPr>
            <w:tcW w:w="1988" w:type="dxa"/>
            <w:vAlign w:val="center"/>
          </w:tcPr>
          <w:p w14:paraId="15234FB8" w14:textId="77777777" w:rsidR="00A47ABF" w:rsidRPr="00DA7386" w:rsidRDefault="00A47ABF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1-4/5/2017</w:t>
            </w:r>
          </w:p>
        </w:tc>
      </w:tr>
      <w:tr w:rsidR="00A47ABF" w:rsidRPr="00DA7386" w14:paraId="4008A7DE" w14:textId="77777777" w:rsidTr="000F5806">
        <w:trPr>
          <w:trHeight w:val="468"/>
        </w:trPr>
        <w:tc>
          <w:tcPr>
            <w:tcW w:w="2880" w:type="dxa"/>
            <w:vAlign w:val="center"/>
          </w:tcPr>
          <w:p w14:paraId="10F93022" w14:textId="77777777" w:rsidR="00A47ABF" w:rsidRPr="00DA7386" w:rsidRDefault="00A47ABF" w:rsidP="004330D1">
            <w:pPr>
              <w:tabs>
                <w:tab w:val="right" w:pos="489"/>
                <w:tab w:val="right" w:pos="1659"/>
              </w:tabs>
              <w:bidi/>
              <w:spacing w:after="0" w:line="240" w:lineRule="auto"/>
              <w:ind w:right="342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 xml:space="preserve"> لينا الجراح</w:t>
            </w:r>
          </w:p>
        </w:tc>
        <w:tc>
          <w:tcPr>
            <w:tcW w:w="1710" w:type="dxa"/>
            <w:vAlign w:val="center"/>
          </w:tcPr>
          <w:p w14:paraId="42B840EC" w14:textId="27770A04" w:rsidR="00A47ABF" w:rsidRPr="00DA7386" w:rsidRDefault="00A47ABF" w:rsidP="004330D1">
            <w:pPr>
              <w:tabs>
                <w:tab w:val="right" w:pos="522"/>
              </w:tabs>
              <w:bidi/>
              <w:spacing w:after="0" w:line="240" w:lineRule="auto"/>
              <w:ind w:left="75" w:right="166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كفاية الألعاب اللغوية في تعليم المفردات للناطقين بغيرها.</w:t>
            </w:r>
          </w:p>
        </w:tc>
        <w:tc>
          <w:tcPr>
            <w:tcW w:w="1620" w:type="dxa"/>
            <w:vAlign w:val="center"/>
          </w:tcPr>
          <w:p w14:paraId="319F7CE5" w14:textId="77777777" w:rsidR="00A47ABF" w:rsidRPr="00DA7386" w:rsidRDefault="00A47ABF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مؤتمر اللغة العربية للناطقين بغيرها</w:t>
            </w:r>
          </w:p>
        </w:tc>
        <w:tc>
          <w:tcPr>
            <w:tcW w:w="1890" w:type="dxa"/>
            <w:vAlign w:val="center"/>
          </w:tcPr>
          <w:p w14:paraId="4E872AE4" w14:textId="77777777" w:rsidR="00A47ABF" w:rsidRPr="00DA7386" w:rsidRDefault="00A47ABF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عمان</w:t>
            </w:r>
          </w:p>
        </w:tc>
        <w:tc>
          <w:tcPr>
            <w:tcW w:w="1988" w:type="dxa"/>
            <w:vAlign w:val="center"/>
          </w:tcPr>
          <w:p w14:paraId="32855488" w14:textId="77777777" w:rsidR="00A47ABF" w:rsidRPr="00DA7386" w:rsidRDefault="00A47ABF" w:rsidP="004330D1">
            <w:pPr>
              <w:bidi/>
              <w:spacing w:after="0" w:line="240" w:lineRule="auto"/>
              <w:ind w:right="75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</w:rPr>
              <w:t>7/28-26</w:t>
            </w: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/2017،</w:t>
            </w:r>
          </w:p>
        </w:tc>
      </w:tr>
    </w:tbl>
    <w:p w14:paraId="271CCDE9" w14:textId="77777777" w:rsidR="00731FED" w:rsidRPr="00DA7386" w:rsidRDefault="00731FED" w:rsidP="004330D1">
      <w:pPr>
        <w:spacing w:after="0" w:line="240" w:lineRule="auto"/>
        <w:ind w:left="-604" w:right="-630"/>
        <w:jc w:val="right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</w:p>
    <w:p w14:paraId="17142A74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الكتب</w:t>
      </w:r>
    </w:p>
    <w:p w14:paraId="7BAD7090" w14:textId="77777777" w:rsidR="00731FED" w:rsidRPr="00DA7386" w:rsidRDefault="00731FED" w:rsidP="004330D1">
      <w:pPr>
        <w:spacing w:after="0" w:line="240" w:lineRule="auto"/>
        <w:ind w:left="-604" w:right="-630"/>
        <w:jc w:val="right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</w:p>
    <w:p w14:paraId="47C44F01" w14:textId="77777777" w:rsidR="00731FED" w:rsidRPr="00DA7386" w:rsidRDefault="00731FED" w:rsidP="004330D1">
      <w:pPr>
        <w:spacing w:after="0" w:line="240" w:lineRule="auto"/>
        <w:ind w:left="-604" w:right="-630"/>
        <w:jc w:val="right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5117BB98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tbl>
      <w:tblPr>
        <w:bidiVisual/>
        <w:tblW w:w="9540" w:type="dxa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250"/>
        <w:gridCol w:w="1440"/>
        <w:gridCol w:w="1350"/>
        <w:gridCol w:w="1620"/>
      </w:tblGrid>
      <w:tr w:rsidR="000F5806" w:rsidRPr="00DA7386" w14:paraId="160A9410" w14:textId="77777777" w:rsidTr="004A24FF">
        <w:trPr>
          <w:trHeight w:val="567"/>
        </w:trPr>
        <w:tc>
          <w:tcPr>
            <w:tcW w:w="2880" w:type="dxa"/>
            <w:vAlign w:val="center"/>
          </w:tcPr>
          <w:p w14:paraId="16849515" w14:textId="77777777" w:rsidR="00731FED" w:rsidRPr="00DA7386" w:rsidRDefault="00731FED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المؤلفون</w:t>
            </w:r>
          </w:p>
          <w:p w14:paraId="7757F874" w14:textId="77777777" w:rsidR="00731FED" w:rsidRPr="00DA7386" w:rsidRDefault="00731FED" w:rsidP="004330D1">
            <w:pPr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14:paraId="04E37254" w14:textId="77777777" w:rsidR="00731FED" w:rsidRPr="00DA7386" w:rsidRDefault="00731FED" w:rsidP="004330D1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العنوان</w:t>
            </w:r>
          </w:p>
        </w:tc>
        <w:tc>
          <w:tcPr>
            <w:tcW w:w="1440" w:type="dxa"/>
            <w:vAlign w:val="center"/>
          </w:tcPr>
          <w:p w14:paraId="24A5C17B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الناشر</w:t>
            </w:r>
          </w:p>
        </w:tc>
        <w:tc>
          <w:tcPr>
            <w:tcW w:w="1350" w:type="dxa"/>
            <w:vAlign w:val="center"/>
          </w:tcPr>
          <w:p w14:paraId="05FC51AC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14:paraId="3BD5D9A0" w14:textId="77777777" w:rsidR="00731FED" w:rsidRPr="00DA7386" w:rsidRDefault="00731FED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التاريخ</w:t>
            </w:r>
          </w:p>
        </w:tc>
      </w:tr>
      <w:tr w:rsidR="000F5806" w:rsidRPr="00DA7386" w14:paraId="74DBCD58" w14:textId="77777777" w:rsidTr="004A24FF">
        <w:trPr>
          <w:trHeight w:val="567"/>
        </w:trPr>
        <w:tc>
          <w:tcPr>
            <w:tcW w:w="2880" w:type="dxa"/>
            <w:vAlign w:val="center"/>
          </w:tcPr>
          <w:p w14:paraId="2EDEE17C" w14:textId="77777777" w:rsidR="00731FED" w:rsidRPr="00DA7386" w:rsidRDefault="000F5806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لينا الجراح</w:t>
            </w:r>
          </w:p>
        </w:tc>
        <w:tc>
          <w:tcPr>
            <w:tcW w:w="2250" w:type="dxa"/>
            <w:vAlign w:val="center"/>
          </w:tcPr>
          <w:p w14:paraId="377D2A50" w14:textId="77777777" w:rsidR="00731FED" w:rsidRPr="00DA7386" w:rsidRDefault="000F5806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الحمل والمحمول في النحو العربي</w:t>
            </w:r>
          </w:p>
        </w:tc>
        <w:tc>
          <w:tcPr>
            <w:tcW w:w="1440" w:type="dxa"/>
            <w:vAlign w:val="center"/>
          </w:tcPr>
          <w:p w14:paraId="57CD17DA" w14:textId="77777777" w:rsidR="00731FED" w:rsidRPr="00DA7386" w:rsidRDefault="000F5806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hAnsiTheme="majorBidi" w:cstheme="majorBidi"/>
                <w:sz w:val="24"/>
                <w:szCs w:val="24"/>
                <w:rtl/>
              </w:rPr>
              <w:t>مؤسسة حمادة للنشر والتوزيع</w:t>
            </w:r>
          </w:p>
        </w:tc>
        <w:tc>
          <w:tcPr>
            <w:tcW w:w="1350" w:type="dxa"/>
            <w:vAlign w:val="center"/>
          </w:tcPr>
          <w:p w14:paraId="7218E966" w14:textId="77777777" w:rsidR="00731FED" w:rsidRPr="00DA7386" w:rsidRDefault="000F5806" w:rsidP="004330D1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JO"/>
              </w:rPr>
              <w:t>ط1</w:t>
            </w:r>
          </w:p>
        </w:tc>
        <w:tc>
          <w:tcPr>
            <w:tcW w:w="1620" w:type="dxa"/>
            <w:vAlign w:val="center"/>
          </w:tcPr>
          <w:p w14:paraId="40BEDAC7" w14:textId="77777777" w:rsidR="00731FED" w:rsidRPr="00DA7386" w:rsidRDefault="000F5806" w:rsidP="004330D1">
            <w:pPr>
              <w:tabs>
                <w:tab w:val="right" w:pos="565"/>
              </w:tabs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 w:rsidRPr="00DA7386"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  <w:t>2013</w:t>
            </w:r>
          </w:p>
        </w:tc>
      </w:tr>
    </w:tbl>
    <w:p w14:paraId="2F61ACFE" w14:textId="77777777" w:rsidR="00731FED" w:rsidRPr="00DA7386" w:rsidRDefault="00731FED" w:rsidP="004330D1">
      <w:pPr>
        <w:bidi/>
        <w:spacing w:after="0" w:line="240" w:lineRule="auto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51366836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br w:type="page"/>
      </w:r>
    </w:p>
    <w:p w14:paraId="2F48B496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14A79701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عضوية اللجان في الجامعات</w:t>
      </w:r>
    </w:p>
    <w:p w14:paraId="7C58C625" w14:textId="6A937A82" w:rsidR="00731FED" w:rsidRPr="00DA7386" w:rsidRDefault="00731FED" w:rsidP="00DA7386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 w:hint="cs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4B66FE6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15EFD181" w14:textId="7A819653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لجنة الكتاب السنوي 2017/2018 و2018/2019 و2019/2020</w:t>
      </w:r>
      <w:r w:rsidR="00BC2D54"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و2020/2021</w:t>
      </w:r>
      <w:r w:rsidRPr="00DA7386">
        <w:rPr>
          <w:rFonts w:asciiTheme="majorBidi" w:hAnsiTheme="majorBidi" w:cstheme="majorBidi"/>
          <w:sz w:val="24"/>
          <w:szCs w:val="24"/>
          <w:rtl/>
        </w:rPr>
        <w:t>.</w:t>
      </w:r>
    </w:p>
    <w:p w14:paraId="2C44FA96" w14:textId="251150ED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وحدة الرقابة والتدقيق لضمان الجودة 2018/2019</w:t>
      </w:r>
      <w:r w:rsidR="00BC2D54" w:rsidRPr="00DA7386">
        <w:rPr>
          <w:rFonts w:asciiTheme="majorBidi" w:hAnsiTheme="majorBidi" w:cstheme="majorBidi"/>
          <w:sz w:val="24"/>
          <w:szCs w:val="24"/>
          <w:rtl/>
        </w:rPr>
        <w:t>، و2020/2021</w:t>
      </w:r>
      <w:r w:rsidRPr="00DA7386">
        <w:rPr>
          <w:rFonts w:asciiTheme="majorBidi" w:hAnsiTheme="majorBidi" w:cstheme="majorBidi"/>
          <w:sz w:val="24"/>
          <w:szCs w:val="24"/>
          <w:rtl/>
        </w:rPr>
        <w:t>.</w:t>
      </w:r>
    </w:p>
    <w:p w14:paraId="6D4E1339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الموقع الإلكتروني على مستوى الجامعة 2019/2020</w:t>
      </w:r>
    </w:p>
    <w:p w14:paraId="67445D87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الموقع الإلكتروني في كلية الآداب والعلوم 2018/2019 و2019/</w:t>
      </w:r>
      <w:proofErr w:type="gramStart"/>
      <w:r w:rsidRPr="00DA7386">
        <w:rPr>
          <w:rFonts w:asciiTheme="majorBidi" w:hAnsiTheme="majorBidi" w:cstheme="majorBidi"/>
          <w:sz w:val="24"/>
          <w:szCs w:val="24"/>
          <w:rtl/>
        </w:rPr>
        <w:t>2020 .</w:t>
      </w:r>
      <w:proofErr w:type="gramEnd"/>
    </w:p>
    <w:p w14:paraId="44C4EC91" w14:textId="7EF77A2A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رئيس لجنة ضمان الجودة في كلية الآداب </w:t>
      </w:r>
      <w:proofErr w:type="gramStart"/>
      <w:r w:rsidRPr="00DA7386">
        <w:rPr>
          <w:rFonts w:asciiTheme="majorBidi" w:hAnsiTheme="majorBidi" w:cstheme="majorBidi"/>
          <w:sz w:val="24"/>
          <w:szCs w:val="24"/>
          <w:rtl/>
        </w:rPr>
        <w:t>والعلوم2018</w:t>
      </w:r>
      <w:proofErr w:type="gramEnd"/>
      <w:r w:rsidRPr="00DA7386">
        <w:rPr>
          <w:rFonts w:asciiTheme="majorBidi" w:hAnsiTheme="majorBidi" w:cstheme="majorBidi"/>
          <w:sz w:val="24"/>
          <w:szCs w:val="24"/>
          <w:rtl/>
        </w:rPr>
        <w:t>/2019 و2019/2020</w:t>
      </w:r>
      <w:r w:rsidR="00BC2D54" w:rsidRPr="00DA7386">
        <w:rPr>
          <w:rFonts w:asciiTheme="majorBidi" w:hAnsiTheme="majorBidi" w:cstheme="majorBidi"/>
          <w:sz w:val="24"/>
          <w:szCs w:val="24"/>
          <w:rtl/>
        </w:rPr>
        <w:t>و 2020/2021</w:t>
      </w:r>
      <w:r w:rsidR="00B2672F" w:rsidRPr="00DA7386">
        <w:rPr>
          <w:rFonts w:asciiTheme="majorBidi" w:hAnsiTheme="majorBidi" w:cstheme="majorBidi"/>
          <w:sz w:val="24"/>
          <w:szCs w:val="24"/>
          <w:rtl/>
        </w:rPr>
        <w:t>، 2020/2021</w:t>
      </w:r>
      <w:r w:rsidR="00BC2D54" w:rsidRPr="00DA7386">
        <w:rPr>
          <w:rFonts w:asciiTheme="majorBidi" w:hAnsiTheme="majorBidi" w:cstheme="majorBidi"/>
          <w:sz w:val="24"/>
          <w:szCs w:val="24"/>
          <w:rtl/>
        </w:rPr>
        <w:t>.</w:t>
      </w:r>
    </w:p>
    <w:p w14:paraId="51B45F6D" w14:textId="4983D7C0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لجنة الخطة الدراسية</w:t>
      </w:r>
      <w:r w:rsidR="008462B9" w:rsidRPr="00DA7386">
        <w:rPr>
          <w:rFonts w:asciiTheme="majorBidi" w:hAnsiTheme="majorBidi" w:cstheme="majorBidi"/>
          <w:sz w:val="24"/>
          <w:szCs w:val="24"/>
          <w:rtl/>
        </w:rPr>
        <w:t xml:space="preserve"> في كلية الآداب والعلوم </w:t>
      </w:r>
      <w:r w:rsidRPr="00DA7386">
        <w:rPr>
          <w:rFonts w:asciiTheme="majorBidi" w:hAnsiTheme="majorBidi" w:cstheme="majorBidi"/>
          <w:sz w:val="24"/>
          <w:szCs w:val="24"/>
          <w:rtl/>
        </w:rPr>
        <w:t>2018/2019 و2019/2020</w:t>
      </w:r>
      <w:r w:rsidR="00B2672F" w:rsidRPr="00DA7386">
        <w:rPr>
          <w:rFonts w:asciiTheme="majorBidi" w:hAnsiTheme="majorBidi" w:cstheme="majorBidi"/>
          <w:sz w:val="24"/>
          <w:szCs w:val="24"/>
          <w:rtl/>
        </w:rPr>
        <w:t>، 2020/2021</w:t>
      </w:r>
      <w:r w:rsidRPr="00DA7386">
        <w:rPr>
          <w:rFonts w:asciiTheme="majorBidi" w:hAnsiTheme="majorBidi" w:cstheme="majorBidi"/>
          <w:sz w:val="24"/>
          <w:szCs w:val="24"/>
          <w:rtl/>
        </w:rPr>
        <w:t>.</w:t>
      </w:r>
    </w:p>
    <w:p w14:paraId="0FBDAFE4" w14:textId="2CDF56A6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رئيس لجنة شؤون الطلبة وتأديبهم في كلية الآداب </w:t>
      </w:r>
      <w:proofErr w:type="gramStart"/>
      <w:r w:rsidRPr="00DA7386">
        <w:rPr>
          <w:rFonts w:asciiTheme="majorBidi" w:hAnsiTheme="majorBidi" w:cstheme="majorBidi"/>
          <w:sz w:val="24"/>
          <w:szCs w:val="24"/>
          <w:rtl/>
        </w:rPr>
        <w:t>والعلوم2018</w:t>
      </w:r>
      <w:proofErr w:type="gramEnd"/>
      <w:r w:rsidRPr="00DA7386">
        <w:rPr>
          <w:rFonts w:asciiTheme="majorBidi" w:hAnsiTheme="majorBidi" w:cstheme="majorBidi"/>
          <w:sz w:val="24"/>
          <w:szCs w:val="24"/>
          <w:rtl/>
        </w:rPr>
        <w:t>/2019</w:t>
      </w:r>
      <w:r w:rsidR="00B2672F" w:rsidRPr="00DA7386">
        <w:rPr>
          <w:rFonts w:asciiTheme="majorBidi" w:hAnsiTheme="majorBidi" w:cstheme="majorBidi"/>
          <w:sz w:val="24"/>
          <w:szCs w:val="24"/>
          <w:rtl/>
        </w:rPr>
        <w:t>، 2020/2021</w:t>
      </w:r>
      <w:r w:rsidRPr="00DA7386">
        <w:rPr>
          <w:rFonts w:asciiTheme="majorBidi" w:hAnsiTheme="majorBidi" w:cstheme="majorBidi"/>
          <w:sz w:val="24"/>
          <w:szCs w:val="24"/>
          <w:rtl/>
        </w:rPr>
        <w:t>.</w:t>
      </w:r>
    </w:p>
    <w:p w14:paraId="7B1188C1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عضو في لجنة إعادة دراسة كافة الانظمة والتعليمات واللوائح المعمول بها في </w:t>
      </w:r>
      <w:proofErr w:type="gramStart"/>
      <w:r w:rsidRPr="00DA7386">
        <w:rPr>
          <w:rFonts w:asciiTheme="majorBidi" w:hAnsiTheme="majorBidi" w:cstheme="majorBidi"/>
          <w:sz w:val="24"/>
          <w:szCs w:val="24"/>
          <w:rtl/>
        </w:rPr>
        <w:t>الجامعة2017</w:t>
      </w:r>
      <w:proofErr w:type="gramEnd"/>
      <w:r w:rsidRPr="00DA7386">
        <w:rPr>
          <w:rFonts w:asciiTheme="majorBidi" w:hAnsiTheme="majorBidi" w:cstheme="majorBidi"/>
          <w:sz w:val="24"/>
          <w:szCs w:val="24"/>
          <w:rtl/>
        </w:rPr>
        <w:t>/2018.</w:t>
      </w:r>
    </w:p>
    <w:p w14:paraId="6AB84687" w14:textId="1DE8380F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اللجنة العليا لضمان الجودة برئاسة رئيس الجامعة 2019/2020</w:t>
      </w:r>
      <w:r w:rsidR="00B2672F" w:rsidRPr="00DA7386">
        <w:rPr>
          <w:rFonts w:asciiTheme="majorBidi" w:hAnsiTheme="majorBidi" w:cstheme="majorBidi"/>
          <w:sz w:val="24"/>
          <w:szCs w:val="24"/>
          <w:rtl/>
        </w:rPr>
        <w:t>، 2020/2021</w:t>
      </w:r>
      <w:r w:rsidRPr="00DA7386">
        <w:rPr>
          <w:rFonts w:asciiTheme="majorBidi" w:hAnsiTheme="majorBidi" w:cstheme="majorBidi"/>
          <w:sz w:val="24"/>
          <w:szCs w:val="24"/>
          <w:rtl/>
        </w:rPr>
        <w:t>.</w:t>
      </w:r>
    </w:p>
    <w:p w14:paraId="3A7690F8" w14:textId="3500904A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لجنة المكتبة في كلية الآداب والعلوم 2019/2020</w:t>
      </w:r>
      <w:r w:rsidR="00BC2D54" w:rsidRPr="00DA7386">
        <w:rPr>
          <w:rFonts w:asciiTheme="majorBidi" w:hAnsiTheme="majorBidi" w:cstheme="majorBidi"/>
          <w:sz w:val="24"/>
          <w:szCs w:val="24"/>
          <w:rtl/>
        </w:rPr>
        <w:t>، 202/2021.</w:t>
      </w:r>
    </w:p>
    <w:p w14:paraId="77DA0F46" w14:textId="1AD35FAE" w:rsidR="00BC2D54" w:rsidRPr="00DA7386" w:rsidRDefault="00BC2D54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لجنة المكتبة</w:t>
      </w:r>
      <w:r w:rsidR="00394B83" w:rsidRPr="00DA738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A7386">
        <w:rPr>
          <w:rFonts w:asciiTheme="majorBidi" w:hAnsiTheme="majorBidi" w:cstheme="majorBidi"/>
          <w:sz w:val="24"/>
          <w:szCs w:val="24"/>
          <w:rtl/>
        </w:rPr>
        <w:t>على مستوى الجامعة 20</w:t>
      </w:r>
      <w:r w:rsidR="00394B83" w:rsidRPr="00DA7386">
        <w:rPr>
          <w:rFonts w:asciiTheme="majorBidi" w:hAnsiTheme="majorBidi" w:cstheme="majorBidi"/>
          <w:sz w:val="24"/>
          <w:szCs w:val="24"/>
          <w:rtl/>
        </w:rPr>
        <w:t>20</w:t>
      </w:r>
      <w:r w:rsidRPr="00DA7386">
        <w:rPr>
          <w:rFonts w:asciiTheme="majorBidi" w:hAnsiTheme="majorBidi" w:cstheme="majorBidi"/>
          <w:sz w:val="24"/>
          <w:szCs w:val="24"/>
          <w:rtl/>
        </w:rPr>
        <w:t>/2021.</w:t>
      </w:r>
    </w:p>
    <w:p w14:paraId="3A3B3A6C" w14:textId="3D7425B2" w:rsidR="00BC2D54" w:rsidRPr="00DA7386" w:rsidRDefault="00BC2D54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مجلس الجامعة ومجلس الكلية والقسم 20</w:t>
      </w:r>
      <w:r w:rsidR="00394B83" w:rsidRPr="00DA7386">
        <w:rPr>
          <w:rFonts w:asciiTheme="majorBidi" w:hAnsiTheme="majorBidi" w:cstheme="majorBidi"/>
          <w:sz w:val="24"/>
          <w:szCs w:val="24"/>
          <w:rtl/>
        </w:rPr>
        <w:t>20</w:t>
      </w:r>
      <w:r w:rsidRPr="00DA7386">
        <w:rPr>
          <w:rFonts w:asciiTheme="majorBidi" w:hAnsiTheme="majorBidi" w:cstheme="majorBidi"/>
          <w:sz w:val="24"/>
          <w:szCs w:val="24"/>
          <w:rtl/>
        </w:rPr>
        <w:t>/2021.</w:t>
      </w:r>
    </w:p>
    <w:p w14:paraId="2BD6FBED" w14:textId="2E5D1BF0" w:rsidR="00B2672F" w:rsidRPr="00DA7386" w:rsidRDefault="00B2672F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عضو في مجلس الجامعة 2021/2022</w:t>
      </w:r>
    </w:p>
    <w:p w14:paraId="4505990F" w14:textId="3D846E53" w:rsidR="00B2672F" w:rsidRPr="00DA7386" w:rsidRDefault="00B2672F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عضو في </w:t>
      </w:r>
      <w:r w:rsidR="008462B9" w:rsidRPr="00DA7386">
        <w:rPr>
          <w:rFonts w:asciiTheme="majorBidi" w:hAnsiTheme="majorBidi" w:cstheme="majorBidi"/>
          <w:sz w:val="24"/>
          <w:szCs w:val="24"/>
          <w:rtl/>
        </w:rPr>
        <w:t>لجنة</w:t>
      </w:r>
      <w:r w:rsidRPr="00DA7386">
        <w:rPr>
          <w:rFonts w:asciiTheme="majorBidi" w:hAnsiTheme="majorBidi" w:cstheme="majorBidi"/>
          <w:sz w:val="24"/>
          <w:szCs w:val="24"/>
          <w:rtl/>
        </w:rPr>
        <w:t xml:space="preserve"> البحث العلمي على مستوى </w:t>
      </w:r>
      <w:proofErr w:type="gramStart"/>
      <w:r w:rsidRPr="00DA7386">
        <w:rPr>
          <w:rFonts w:asciiTheme="majorBidi" w:hAnsiTheme="majorBidi" w:cstheme="majorBidi"/>
          <w:sz w:val="24"/>
          <w:szCs w:val="24"/>
          <w:rtl/>
        </w:rPr>
        <w:t xml:space="preserve">الجامعة </w:t>
      </w:r>
      <w:r w:rsidR="008462B9" w:rsidRPr="00DA7386">
        <w:rPr>
          <w:rFonts w:asciiTheme="majorBidi" w:hAnsiTheme="majorBidi" w:cstheme="majorBidi"/>
          <w:sz w:val="24"/>
          <w:szCs w:val="24"/>
        </w:rPr>
        <w:t xml:space="preserve"> </w:t>
      </w:r>
      <w:r w:rsidR="008462B9" w:rsidRPr="00DA7386">
        <w:rPr>
          <w:rFonts w:asciiTheme="majorBidi" w:hAnsiTheme="majorBidi" w:cstheme="majorBidi"/>
          <w:sz w:val="24"/>
          <w:szCs w:val="24"/>
          <w:rtl/>
          <w:lang w:bidi="ar-JO"/>
        </w:rPr>
        <w:t>والقسم</w:t>
      </w:r>
      <w:proofErr w:type="gramEnd"/>
      <w:r w:rsidR="008462B9"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</w:t>
      </w:r>
      <w:r w:rsidRPr="00DA7386">
        <w:rPr>
          <w:rFonts w:asciiTheme="majorBidi" w:hAnsiTheme="majorBidi" w:cstheme="majorBidi"/>
          <w:sz w:val="24"/>
          <w:szCs w:val="24"/>
          <w:rtl/>
        </w:rPr>
        <w:t>2020/2021</w:t>
      </w:r>
    </w:p>
    <w:p w14:paraId="2C26D0EB" w14:textId="2B485171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عضو في لجنة معادلة المواد على مستوى </w:t>
      </w: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القسم </w:t>
      </w:r>
      <w:r w:rsidRPr="00DA7386">
        <w:rPr>
          <w:rFonts w:asciiTheme="majorBidi" w:hAnsiTheme="majorBidi" w:cstheme="majorBidi"/>
          <w:sz w:val="24"/>
          <w:szCs w:val="24"/>
          <w:rtl/>
        </w:rPr>
        <w:t>2020/2021</w:t>
      </w:r>
    </w:p>
    <w:p w14:paraId="4EB5F27F" w14:textId="2969477C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عضو في لجنة التدريب والتطوير لأعضاء الهيئة التدريسية على مستوى </w:t>
      </w: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القسم </w:t>
      </w:r>
      <w:r w:rsidRPr="00DA7386">
        <w:rPr>
          <w:rFonts w:asciiTheme="majorBidi" w:hAnsiTheme="majorBidi" w:cstheme="majorBidi"/>
          <w:sz w:val="24"/>
          <w:szCs w:val="24"/>
          <w:rtl/>
        </w:rPr>
        <w:t>2020/2021</w:t>
      </w:r>
    </w:p>
    <w:p w14:paraId="65A6C09A" w14:textId="77777777" w:rsidR="008462B9" w:rsidRPr="00DA7386" w:rsidRDefault="008462B9" w:rsidP="004330D1">
      <w:pPr>
        <w:bidi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rtl/>
        </w:rPr>
      </w:pPr>
    </w:p>
    <w:p w14:paraId="71A45175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</w:rPr>
      </w:pPr>
    </w:p>
    <w:p w14:paraId="651F2072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762CA488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الدورات التدريبية التي التحق بها</w:t>
      </w:r>
    </w:p>
    <w:p w14:paraId="29B0DD8F" w14:textId="2D6D6271" w:rsidR="00731FED" w:rsidRPr="00DA7386" w:rsidRDefault="00731FED" w:rsidP="00DA7386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FF42A57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3509357B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(</w:t>
      </w:r>
      <w:r w:rsidRPr="00DA7386">
        <w:rPr>
          <w:rFonts w:asciiTheme="majorBidi" w:hAnsiTheme="majorBidi" w:cstheme="majorBidi"/>
          <w:sz w:val="24"/>
          <w:szCs w:val="24"/>
        </w:rPr>
        <w:t>ICDL</w:t>
      </w:r>
      <w:r w:rsidRPr="00DA7386">
        <w:rPr>
          <w:rFonts w:asciiTheme="majorBidi" w:hAnsiTheme="majorBidi" w:cstheme="majorBidi"/>
          <w:sz w:val="24"/>
          <w:szCs w:val="24"/>
          <w:rtl/>
        </w:rPr>
        <w:t>) في مديرية التربية والتعليم/ إربد الثانية.</w:t>
      </w:r>
    </w:p>
    <w:p w14:paraId="3D557C69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المعلمين الجدد في مديرية التربية والتعليم/ إربد الثانية.</w:t>
      </w:r>
    </w:p>
    <w:p w14:paraId="1392A1FD" w14:textId="288EA49A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دورة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</w:rPr>
        <w:t>محاكا</w:t>
      </w:r>
      <w:r w:rsidR="00DA7386" w:rsidRPr="00DA7386">
        <w:rPr>
          <w:rFonts w:asciiTheme="majorBidi" w:hAnsiTheme="majorBidi" w:cstheme="majorBidi" w:hint="eastAsia"/>
          <w:sz w:val="24"/>
          <w:szCs w:val="24"/>
          <w:rtl/>
        </w:rPr>
        <w:t>ت</w:t>
      </w:r>
      <w:r w:rsidRPr="00DA7386">
        <w:rPr>
          <w:rFonts w:asciiTheme="majorBidi" w:hAnsiTheme="majorBidi" w:cstheme="majorBidi"/>
          <w:sz w:val="24"/>
          <w:szCs w:val="24"/>
          <w:rtl/>
        </w:rPr>
        <w:t xml:space="preserve"> التفكير والعصف الذهني في مديرية التربية والتعليم/ إربد الثانية.</w:t>
      </w:r>
    </w:p>
    <w:p w14:paraId="7B5D1237" w14:textId="4BDE1734" w:rsidR="000F5806" w:rsidRPr="00DA7386" w:rsidRDefault="000F5806" w:rsidP="00DA7386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أساليب تدريس اللغة العربية لل</w:t>
      </w:r>
      <w:r w:rsidR="00DA7386">
        <w:rPr>
          <w:rFonts w:asciiTheme="majorBidi" w:hAnsiTheme="majorBidi" w:cstheme="majorBidi" w:hint="cs"/>
          <w:sz w:val="24"/>
          <w:szCs w:val="24"/>
          <w:rtl/>
        </w:rPr>
        <w:t>ن</w:t>
      </w:r>
      <w:r w:rsidRPr="00DA7386">
        <w:rPr>
          <w:rFonts w:asciiTheme="majorBidi" w:hAnsiTheme="majorBidi" w:cstheme="majorBidi"/>
          <w:sz w:val="24"/>
          <w:szCs w:val="24"/>
          <w:rtl/>
        </w:rPr>
        <w:t xml:space="preserve">اطقين </w:t>
      </w:r>
      <w:proofErr w:type="gramStart"/>
      <w:r w:rsidRPr="00DA7386">
        <w:rPr>
          <w:rFonts w:asciiTheme="majorBidi" w:hAnsiTheme="majorBidi" w:cstheme="majorBidi"/>
          <w:sz w:val="24"/>
          <w:szCs w:val="24"/>
          <w:rtl/>
        </w:rPr>
        <w:t>بغيرها  في</w:t>
      </w:r>
      <w:proofErr w:type="gramEnd"/>
      <w:r w:rsidRPr="00DA7386">
        <w:rPr>
          <w:rFonts w:asciiTheme="majorBidi" w:hAnsiTheme="majorBidi" w:cstheme="majorBidi"/>
          <w:sz w:val="24"/>
          <w:szCs w:val="24"/>
          <w:rtl/>
        </w:rPr>
        <w:t xml:space="preserve"> مركز اللغات/جامعة اليرموك.</w:t>
      </w:r>
    </w:p>
    <w:p w14:paraId="3C90C7BC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إعداد الخطط الدراسية وإعداد ملف المساق في جامعة عمان العربية.</w:t>
      </w:r>
    </w:p>
    <w:p w14:paraId="194B459A" w14:textId="0D41CF8E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دورة التخطيط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</w:rPr>
        <w:t>الاستراتيجي</w:t>
      </w:r>
      <w:r w:rsidRPr="00DA7386">
        <w:rPr>
          <w:rFonts w:asciiTheme="majorBidi" w:hAnsiTheme="majorBidi" w:cstheme="majorBidi"/>
          <w:sz w:val="24"/>
          <w:szCs w:val="24"/>
          <w:rtl/>
        </w:rPr>
        <w:t xml:space="preserve"> وإعداد الخطة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</w:rPr>
        <w:t>الاستراتيجية</w:t>
      </w:r>
      <w:r w:rsidRPr="00DA7386">
        <w:rPr>
          <w:rFonts w:asciiTheme="majorBidi" w:hAnsiTheme="majorBidi" w:cstheme="majorBidi"/>
          <w:sz w:val="24"/>
          <w:szCs w:val="24"/>
          <w:rtl/>
        </w:rPr>
        <w:t xml:space="preserve"> في جامعة عمان العربية.</w:t>
      </w:r>
    </w:p>
    <w:p w14:paraId="77B9D14D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تصميم البحث وتطبيقاته في جامعة عمان العربية.</w:t>
      </w:r>
    </w:p>
    <w:p w14:paraId="2E9F6532" w14:textId="74134BDB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دورة اتجاهات حديثة في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</w:rPr>
        <w:t>استراتيجيات</w:t>
      </w:r>
      <w:r w:rsidRPr="00DA7386">
        <w:rPr>
          <w:rFonts w:asciiTheme="majorBidi" w:hAnsiTheme="majorBidi" w:cstheme="majorBidi"/>
          <w:sz w:val="24"/>
          <w:szCs w:val="24"/>
          <w:rtl/>
        </w:rPr>
        <w:t xml:space="preserve"> وطرق التدريس في جامعة عمان العربية.</w:t>
      </w:r>
    </w:p>
    <w:p w14:paraId="33F9EA22" w14:textId="28E4281A" w:rsidR="000F5806" w:rsidRPr="00DA7386" w:rsidRDefault="000F5806" w:rsidP="00DA7386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دورة </w:t>
      </w:r>
      <w:r w:rsidR="00DA7386" w:rsidRPr="00DA7386">
        <w:rPr>
          <w:rFonts w:asciiTheme="majorBidi" w:hAnsiTheme="majorBidi" w:cstheme="majorBidi"/>
          <w:sz w:val="24"/>
          <w:szCs w:val="24"/>
        </w:rPr>
        <w:t>Google</w:t>
      </w:r>
      <w:r w:rsidRPr="00DA7386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DA7386">
        <w:rPr>
          <w:rFonts w:asciiTheme="majorBidi" w:hAnsiTheme="majorBidi" w:cstheme="majorBidi"/>
          <w:sz w:val="24"/>
          <w:szCs w:val="24"/>
        </w:rPr>
        <w:t>School</w:t>
      </w:r>
      <w:r w:rsidR="00DA7386">
        <w:rPr>
          <w:rFonts w:asciiTheme="majorBidi" w:hAnsiTheme="majorBidi" w:cstheme="majorBidi"/>
          <w:sz w:val="24"/>
          <w:szCs w:val="24"/>
        </w:rPr>
        <w:t>a</w:t>
      </w:r>
      <w:r w:rsidRPr="00DA7386">
        <w:rPr>
          <w:rFonts w:asciiTheme="majorBidi" w:hAnsiTheme="majorBidi" w:cstheme="majorBidi"/>
          <w:sz w:val="24"/>
          <w:szCs w:val="24"/>
        </w:rPr>
        <w:t>r</w:t>
      </w:r>
      <w:proofErr w:type="spellEnd"/>
      <w:r w:rsidRPr="00DA7386">
        <w:rPr>
          <w:rFonts w:asciiTheme="majorBidi" w:hAnsiTheme="majorBidi" w:cstheme="majorBidi"/>
          <w:sz w:val="24"/>
          <w:szCs w:val="24"/>
          <w:rtl/>
        </w:rPr>
        <w:t xml:space="preserve"> في جامعة عمان العربية.</w:t>
      </w:r>
    </w:p>
    <w:p w14:paraId="1597F252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 xml:space="preserve">دورة برنامج فحص </w:t>
      </w:r>
      <w:proofErr w:type="gramStart"/>
      <w:r w:rsidRPr="00DA7386">
        <w:rPr>
          <w:rFonts w:asciiTheme="majorBidi" w:hAnsiTheme="majorBidi" w:cstheme="majorBidi"/>
          <w:sz w:val="24"/>
          <w:szCs w:val="24"/>
          <w:rtl/>
        </w:rPr>
        <w:t>الاقتباس</w:t>
      </w:r>
      <w:proofErr w:type="spellStart"/>
      <w:r w:rsidRPr="00DA7386">
        <w:rPr>
          <w:rFonts w:asciiTheme="majorBidi" w:hAnsiTheme="majorBidi" w:cstheme="majorBidi"/>
          <w:sz w:val="24"/>
          <w:szCs w:val="24"/>
        </w:rPr>
        <w:t>Turnitin</w:t>
      </w:r>
      <w:proofErr w:type="spellEnd"/>
      <w:proofErr w:type="gramEnd"/>
      <w:r w:rsidRPr="00DA7386">
        <w:rPr>
          <w:rFonts w:asciiTheme="majorBidi" w:hAnsiTheme="majorBidi" w:cstheme="majorBidi"/>
          <w:sz w:val="24"/>
          <w:szCs w:val="24"/>
          <w:rtl/>
        </w:rPr>
        <w:t xml:space="preserve"> في جامعة عمان العربية.</w:t>
      </w:r>
    </w:p>
    <w:p w14:paraId="0137F0B6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معايير الجودة الأكاديمية في جامعة عمان العربية.</w:t>
      </w:r>
    </w:p>
    <w:p w14:paraId="5A1A1D14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مهارات التعامل مع الأنظمة والتجهيزات الإلكترونية في جامعة عمان العربية.</w:t>
      </w:r>
    </w:p>
    <w:p w14:paraId="36DA737D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تطبيقات إحصائية لأغراض البحث العلمي في جامعة عمان العربية.</w:t>
      </w:r>
    </w:p>
    <w:p w14:paraId="758D64F0" w14:textId="77777777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t>دورة التعليم الإلكتروني والامتحانات الإلكترونية في جامعة عمان العربية.</w:t>
      </w:r>
    </w:p>
    <w:p w14:paraId="4C6645EB" w14:textId="3941D2D2" w:rsidR="000F5806" w:rsidRPr="00DA7386" w:rsidRDefault="000F580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</w:rPr>
        <w:lastRenderedPageBreak/>
        <w:t>دورة نظام الخدمات الأكاديمية في جامعة عمان</w:t>
      </w: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العربية.</w:t>
      </w:r>
    </w:p>
    <w:p w14:paraId="28552320" w14:textId="77777777" w:rsidR="00880D3D" w:rsidRPr="00DA7386" w:rsidRDefault="00880D3D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دورة التدريب على برنامج </w:t>
      </w:r>
      <w:r w:rsidRPr="00DA7386">
        <w:rPr>
          <w:rFonts w:asciiTheme="majorBidi" w:hAnsiTheme="majorBidi" w:cstheme="majorBidi"/>
          <w:sz w:val="24"/>
          <w:szCs w:val="24"/>
          <w:lang w:bidi="ar-JO"/>
        </w:rPr>
        <w:t xml:space="preserve">zoom </w:t>
      </w:r>
    </w:p>
    <w:p w14:paraId="2D41832E" w14:textId="0A233BD8" w:rsidR="00880D3D" w:rsidRPr="00DA7386" w:rsidRDefault="00880D3D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التدريب على استخدام التعليم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 xml:space="preserve">الالكتروني </w:t>
      </w:r>
      <w:r w:rsidR="00DA7386" w:rsidRPr="00DA7386">
        <w:rPr>
          <w:rFonts w:asciiTheme="majorBidi" w:hAnsiTheme="majorBidi" w:cstheme="majorBidi" w:hint="cs"/>
          <w:sz w:val="24"/>
          <w:szCs w:val="24"/>
          <w:lang w:bidi="ar-JO"/>
        </w:rPr>
        <w:t>Microsoft</w:t>
      </w:r>
      <w:r w:rsidRPr="00DA7386">
        <w:rPr>
          <w:rFonts w:asciiTheme="majorBidi" w:hAnsiTheme="majorBidi" w:cstheme="majorBidi"/>
          <w:sz w:val="24"/>
          <w:szCs w:val="24"/>
          <w:lang w:bidi="ar-JO"/>
        </w:rPr>
        <w:t xml:space="preserve"> teams</w:t>
      </w:r>
    </w:p>
    <w:p w14:paraId="5DC37BE3" w14:textId="7559D4A0" w:rsidR="00880D3D" w:rsidRPr="00DA7386" w:rsidRDefault="00880D3D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مهارات الاتصال والتواصل</w:t>
      </w:r>
    </w:p>
    <w:p w14:paraId="123F067F" w14:textId="1D2C868E" w:rsidR="00880D3D" w:rsidRPr="00DA7386" w:rsidRDefault="00880D3D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تحديث خطة المساق وأساليب التقييم.</w:t>
      </w:r>
    </w:p>
    <w:p w14:paraId="5032C815" w14:textId="4FD99CB6" w:rsidR="00880D3D" w:rsidRPr="00DA7386" w:rsidRDefault="00DA738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>استراتيجيات</w:t>
      </w:r>
      <w:r w:rsidR="00880D3D"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التدريس عن بعد: التعليم المعكوس والتعليم المبني على حل المشكلات</w:t>
      </w:r>
      <w:r w:rsidR="00F3738D" w:rsidRPr="00DA7386">
        <w:rPr>
          <w:rFonts w:asciiTheme="majorBidi" w:hAnsiTheme="majorBidi" w:cstheme="majorBidi"/>
          <w:sz w:val="24"/>
          <w:szCs w:val="24"/>
          <w:rtl/>
          <w:lang w:bidi="ar-JO"/>
        </w:rPr>
        <w:t>.</w:t>
      </w:r>
    </w:p>
    <w:p w14:paraId="03BA6821" w14:textId="2AB40FB2" w:rsidR="00F3738D" w:rsidRPr="00DA7386" w:rsidRDefault="00DA7386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>استراتيجيات</w:t>
      </w:r>
      <w:r w:rsidR="00F3738D"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التدريس عن بعد: التعليم المبني على المشاريع والتعليم المتصل</w:t>
      </w:r>
    </w:p>
    <w:p w14:paraId="6A861B7E" w14:textId="0C194D89" w:rsidR="00F3738D" w:rsidRPr="00DA7386" w:rsidRDefault="00F3738D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إعداد الاختبارات (الامتحانات)</w:t>
      </w:r>
    </w:p>
    <w:p w14:paraId="41C04601" w14:textId="209BBDD7" w:rsidR="00F3738D" w:rsidRPr="00DA7386" w:rsidRDefault="00F3738D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المستجدات في تعليمات أعضاء هيئة التدريس والبحث العلمي</w:t>
      </w:r>
    </w:p>
    <w:p w14:paraId="603B3723" w14:textId="434975F5" w:rsidR="00F3738D" w:rsidRPr="00DA7386" w:rsidRDefault="00F3738D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إعداد الاختبارات والامتحانات (أسئلة دراسة الحالة)</w:t>
      </w:r>
    </w:p>
    <w:p w14:paraId="743F0F5E" w14:textId="43072CC4" w:rsidR="00B2672F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نظام وتعليمات الهيئة التدريسية المعمول به بالجامعة</w:t>
      </w:r>
    </w:p>
    <w:p w14:paraId="054D2C6E" w14:textId="52E3366D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التعامل مع الطلبة والإرشاد الأكاديمي</w:t>
      </w:r>
    </w:p>
    <w:p w14:paraId="71ABC784" w14:textId="21A23447" w:rsidR="008462B9" w:rsidRPr="00DA7386" w:rsidRDefault="00062127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تصميم محتوى المساقات الإ</w:t>
      </w:r>
      <w:r w:rsidR="008462B9" w:rsidRPr="00DA7386">
        <w:rPr>
          <w:rFonts w:asciiTheme="majorBidi" w:hAnsiTheme="majorBidi" w:cstheme="majorBidi"/>
          <w:sz w:val="24"/>
          <w:szCs w:val="24"/>
          <w:rtl/>
          <w:lang w:bidi="ar-JO"/>
        </w:rPr>
        <w:t>لكتروني</w:t>
      </w:r>
    </w:p>
    <w:p w14:paraId="53EF952F" w14:textId="27F85978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دليل الدراسات العليا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>والأشراف</w:t>
      </w: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على الرسائل الجامعية</w:t>
      </w:r>
    </w:p>
    <w:p w14:paraId="452B48A6" w14:textId="27186A3F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النشر في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>المجلات</w:t>
      </w: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العالمية ذات معامل التأثر المرتفع</w:t>
      </w:r>
    </w:p>
    <w:p w14:paraId="6465BC88" w14:textId="3A502478" w:rsidR="008462B9" w:rsidRPr="00DA7386" w:rsidRDefault="00DA7386" w:rsidP="00DA7386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>استراتيجيات</w:t>
      </w:r>
      <w:r w:rsidR="008462B9"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التعلم المبني على المشاريع وحل </w:t>
      </w:r>
      <w:r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>للمشكلا</w:t>
      </w:r>
      <w:r w:rsidRPr="00DA7386">
        <w:rPr>
          <w:rFonts w:asciiTheme="majorBidi" w:hAnsiTheme="majorBidi" w:cstheme="majorBidi" w:hint="eastAsia"/>
          <w:sz w:val="24"/>
          <w:szCs w:val="24"/>
          <w:rtl/>
          <w:lang w:bidi="ar-JO"/>
        </w:rPr>
        <w:t>ت</w:t>
      </w:r>
      <w:r w:rsidR="008462B9" w:rsidRPr="00DA7386">
        <w:rPr>
          <w:rFonts w:asciiTheme="majorBidi" w:hAnsiTheme="majorBidi" w:cstheme="majorBidi"/>
          <w:sz w:val="24"/>
          <w:szCs w:val="24"/>
          <w:rtl/>
          <w:lang w:bidi="ar-JO"/>
        </w:rPr>
        <w:t>، التعلم المعكوس والتشاركي المتصل</w:t>
      </w:r>
    </w:p>
    <w:p w14:paraId="5DA63B9E" w14:textId="57BCE103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الترقيات الأكاديمية والنشر </w:t>
      </w:r>
      <w:r w:rsidR="00DA7386" w:rsidRPr="00DA7386">
        <w:rPr>
          <w:rFonts w:asciiTheme="majorBidi" w:hAnsiTheme="majorBidi" w:cstheme="majorBidi" w:hint="cs"/>
          <w:sz w:val="24"/>
          <w:szCs w:val="24"/>
          <w:rtl/>
          <w:lang w:bidi="ar-JO"/>
        </w:rPr>
        <w:t>وأخلاقيات</w:t>
      </w: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 البحث العلمي</w:t>
      </w:r>
    </w:p>
    <w:p w14:paraId="60A648BA" w14:textId="54D6D840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 xml:space="preserve">لتعليم </w:t>
      </w:r>
      <w:r w:rsidR="00062127" w:rsidRPr="00DA7386">
        <w:rPr>
          <w:rFonts w:asciiTheme="majorBidi" w:hAnsiTheme="majorBidi" w:cstheme="majorBidi"/>
          <w:sz w:val="24"/>
          <w:szCs w:val="24"/>
          <w:rtl/>
          <w:lang w:bidi="ar-JO"/>
        </w:rPr>
        <w:t>المدمج والأ</w:t>
      </w: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نشطة غير المتزامنة وعكسها على خطة المساق</w:t>
      </w:r>
    </w:p>
    <w:p w14:paraId="2E6D39A3" w14:textId="1A087AF7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صياغة أهداف ومخرجات البرامج الأكاديمية والمساقات</w:t>
      </w:r>
    </w:p>
    <w:p w14:paraId="7D55E1B6" w14:textId="4B38CBBF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التحليل الإحصائي للبحوث</w:t>
      </w:r>
    </w:p>
    <w:p w14:paraId="228E1811" w14:textId="345331DE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مهارات التخطيط والتنظيم وتطوير الأداء المهني والانتماء الوظيفي لأعضاء هيئة التدريس</w:t>
      </w:r>
    </w:p>
    <w:p w14:paraId="25A48289" w14:textId="19B11DC5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ضمان جودة البرامج الأكاديمية</w:t>
      </w:r>
    </w:p>
    <w:p w14:paraId="4F49DFF3" w14:textId="27E1429F" w:rsidR="008462B9" w:rsidRPr="00DA7386" w:rsidRDefault="008462B9" w:rsidP="004330D1">
      <w:pPr>
        <w:numPr>
          <w:ilvl w:val="0"/>
          <w:numId w:val="28"/>
        </w:numPr>
        <w:bidi/>
        <w:spacing w:after="0" w:line="240" w:lineRule="auto"/>
        <w:rPr>
          <w:rFonts w:asciiTheme="majorBidi" w:hAnsiTheme="majorBidi" w:cstheme="majorBidi"/>
          <w:sz w:val="24"/>
          <w:szCs w:val="24"/>
          <w:lang w:bidi="ar-JO"/>
        </w:rPr>
      </w:pPr>
      <w:r w:rsidRPr="00DA7386">
        <w:rPr>
          <w:rFonts w:asciiTheme="majorBidi" w:hAnsiTheme="majorBidi" w:cstheme="majorBidi"/>
          <w:sz w:val="24"/>
          <w:szCs w:val="24"/>
          <w:rtl/>
          <w:lang w:bidi="ar-JO"/>
        </w:rPr>
        <w:t>التصنيفات الأكاديمية</w:t>
      </w:r>
    </w:p>
    <w:p w14:paraId="11CEAAFD" w14:textId="77777777" w:rsidR="00F3738D" w:rsidRPr="00DA7386" w:rsidRDefault="00F3738D" w:rsidP="004330D1">
      <w:pPr>
        <w:bidi/>
        <w:spacing w:after="0" w:line="240" w:lineRule="auto"/>
        <w:ind w:left="720"/>
        <w:rPr>
          <w:rFonts w:asciiTheme="majorBidi" w:hAnsiTheme="majorBidi" w:cstheme="majorBidi"/>
          <w:sz w:val="24"/>
          <w:szCs w:val="24"/>
          <w:rtl/>
          <w:lang w:bidi="ar-JO"/>
        </w:rPr>
      </w:pPr>
    </w:p>
    <w:p w14:paraId="417DCB27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الدورات التدريبية التي أشرف عليها</w:t>
      </w:r>
    </w:p>
    <w:p w14:paraId="74496987" w14:textId="20711633" w:rsidR="00731FED" w:rsidRPr="00DA7386" w:rsidRDefault="00731FED" w:rsidP="00DA7386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  <w:r w:rsidRPr="00DA7386">
        <w:rPr>
          <w:rFonts w:asciiTheme="majorBidi" w:eastAsia="Times New Roman" w:hAnsiTheme="majorBidi" w:cstheme="majorBidi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3E626A8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</w:p>
    <w:p w14:paraId="3F65CD74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sz w:val="24"/>
          <w:szCs w:val="24"/>
          <w:rtl/>
          <w:lang w:bidi="ar-JO"/>
        </w:rPr>
      </w:pPr>
    </w:p>
    <w:p w14:paraId="53175FCA" w14:textId="77777777" w:rsidR="00A13D93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الاهتمامات البحثية</w:t>
      </w:r>
    </w:p>
    <w:p w14:paraId="42C297E2" w14:textId="23F3AB59" w:rsidR="00731FED" w:rsidRPr="00DA7386" w:rsidRDefault="00062127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 xml:space="preserve"> </w:t>
      </w:r>
      <w:r w:rsidR="004F21C7"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>اللغة العربية وعلومها</w:t>
      </w:r>
    </w:p>
    <w:p w14:paraId="3E49883A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</w:p>
    <w:p w14:paraId="4F4BEEAF" w14:textId="77777777" w:rsidR="00ED56D5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اللغات</w:t>
      </w:r>
    </w:p>
    <w:p w14:paraId="2F109A80" w14:textId="77777777" w:rsidR="00731FED" w:rsidRPr="00DA7386" w:rsidRDefault="00A13D93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 xml:space="preserve"> </w:t>
      </w:r>
      <w:r w:rsidR="004F21C7"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>اللغة العربية</w:t>
      </w:r>
    </w:p>
    <w:p w14:paraId="2B03DBB2" w14:textId="77777777" w:rsidR="00731FED" w:rsidRPr="00DA7386" w:rsidRDefault="00731FED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</w:p>
    <w:p w14:paraId="1EA71EBE" w14:textId="70F67E58" w:rsidR="00731FED" w:rsidRPr="00DA7386" w:rsidRDefault="00062127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Cs/>
          <w:caps/>
          <w:smallCaps/>
          <w:sz w:val="24"/>
          <w:szCs w:val="24"/>
          <w:rtl/>
        </w:rPr>
        <w:t>المعرفون</w:t>
      </w:r>
    </w:p>
    <w:p w14:paraId="6B5B1A43" w14:textId="6F1B0140" w:rsidR="00731FED" w:rsidRPr="00DA7386" w:rsidRDefault="00A13D93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>د. عمر الجراح</w:t>
      </w:r>
    </w:p>
    <w:p w14:paraId="7A0BF9C5" w14:textId="14F7CECF" w:rsidR="00062127" w:rsidRPr="00DA7386" w:rsidRDefault="00062127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>د. جودت الجراح</w:t>
      </w:r>
    </w:p>
    <w:p w14:paraId="210B73ED" w14:textId="7403DCDE" w:rsidR="00A13D93" w:rsidRPr="00DA7386" w:rsidRDefault="00A13D93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 xml:space="preserve">د. </w:t>
      </w:r>
      <w:r w:rsidR="00BC2D54"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>يونس المقداد</w:t>
      </w:r>
    </w:p>
    <w:p w14:paraId="4F6B210A" w14:textId="0F610307" w:rsidR="00A13D93" w:rsidRPr="00DA7386" w:rsidRDefault="00A13D93" w:rsidP="004330D1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>د. حسام الحمد</w:t>
      </w:r>
    </w:p>
    <w:p w14:paraId="17BDD00E" w14:textId="16514E7E" w:rsidR="00062127" w:rsidRPr="00DA7386" w:rsidRDefault="00062127" w:rsidP="00DA7386">
      <w:pPr>
        <w:bidi/>
        <w:spacing w:after="0" w:line="240" w:lineRule="auto"/>
        <w:ind w:left="-604" w:right="-630"/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</w:pPr>
      <w:r w:rsidRPr="00DA7386">
        <w:rPr>
          <w:rFonts w:asciiTheme="majorBidi" w:eastAsia="Times New Roman" w:hAnsiTheme="majorBidi" w:cstheme="majorBidi"/>
          <w:b/>
          <w:caps/>
          <w:smallCaps/>
          <w:sz w:val="24"/>
          <w:szCs w:val="24"/>
          <w:rtl/>
        </w:rPr>
        <w:t>د. يوسف القضاة</w:t>
      </w:r>
    </w:p>
    <w:sectPr w:rsidR="00062127" w:rsidRPr="00DA7386" w:rsidSect="00FC0F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BACA" w14:textId="77777777" w:rsidR="00FD32E7" w:rsidRDefault="00FD32E7" w:rsidP="006466DF">
      <w:pPr>
        <w:spacing w:after="0" w:line="240" w:lineRule="auto"/>
      </w:pPr>
      <w:r>
        <w:separator/>
      </w:r>
    </w:p>
  </w:endnote>
  <w:endnote w:type="continuationSeparator" w:id="0">
    <w:p w14:paraId="71829398" w14:textId="77777777" w:rsidR="00FD32E7" w:rsidRDefault="00FD32E7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D5291" w14:textId="77777777" w:rsidR="005F6AE7" w:rsidRDefault="005F6A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710ECF" w14:paraId="6FA8DBA8" w14:textId="77777777" w:rsidTr="00F20BB8">
      <w:tc>
        <w:tcPr>
          <w:tcW w:w="1233" w:type="dxa"/>
        </w:tcPr>
        <w:p w14:paraId="790F6CA1" w14:textId="77777777" w:rsidR="00710ECF" w:rsidRDefault="00710ECF">
          <w:pPr>
            <w:pStyle w:val="Footer"/>
          </w:pPr>
          <w:r>
            <w:object w:dxaOrig="8071" w:dyaOrig="6134" w14:anchorId="0682D8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7pt;height:39.15pt" o:ole="">
                <v:imagedata r:id="rId1" o:title=""/>
              </v:shape>
              <o:OLEObject Type="Embed" ProgID="PBrush" ShapeID="_x0000_i1025" DrawAspect="Content" ObjectID="_1694333182" r:id="rId2"/>
            </w:object>
          </w:r>
        </w:p>
      </w:tc>
      <w:tc>
        <w:tcPr>
          <w:tcW w:w="6516" w:type="dxa"/>
          <w:vAlign w:val="center"/>
        </w:tcPr>
        <w:p w14:paraId="5FC74490" w14:textId="77777777" w:rsidR="00936C6E" w:rsidRPr="00936C6E" w:rsidRDefault="00936C6E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</w:t>
          </w:r>
          <w:r w:rsidR="005F6AE7">
            <w:rPr>
              <w:rFonts w:ascii="Agency FB" w:eastAsia="Times New Roman" w:hAnsi="Agency FB" w:cs="Times New Roman"/>
              <w:sz w:val="20"/>
              <w:szCs w:val="20"/>
            </w:rPr>
            <w:t>96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7A9E2DB0" w14:textId="77777777" w:rsidR="00710ECF" w:rsidRDefault="00EB649F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14:paraId="214BAFED" w14:textId="77777777" w:rsidR="00710ECF" w:rsidRDefault="00EB649F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4C74345" wp14:editId="4B6CA0D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FF9D97" w14:textId="501F3C74" w:rsidR="00F20BB8" w:rsidRPr="00F20BB8" w:rsidRDefault="00F20BB8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D1B7F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CD1B7F">
      <w:rPr>
        <w:rFonts w:ascii="Agency FB" w:eastAsia="Times New Roman" w:hAnsi="Agency FB" w:cs="Times New Roman"/>
        <w:noProof/>
        <w:sz w:val="20"/>
        <w:szCs w:val="20"/>
      </w:rPr>
      <w:t>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584D7083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128E" w14:textId="77777777" w:rsidR="005F6AE7" w:rsidRDefault="005F6A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B646" w14:textId="77777777" w:rsidR="00FD32E7" w:rsidRDefault="00FD32E7" w:rsidP="006466DF">
      <w:pPr>
        <w:spacing w:after="0" w:line="240" w:lineRule="auto"/>
      </w:pPr>
      <w:r>
        <w:separator/>
      </w:r>
    </w:p>
  </w:footnote>
  <w:footnote w:type="continuationSeparator" w:id="0">
    <w:p w14:paraId="482F6AB4" w14:textId="77777777" w:rsidR="00FD32E7" w:rsidRDefault="00FD32E7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FF678" w14:textId="77777777" w:rsidR="005F6AE7" w:rsidRDefault="005F6A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243A8D" w14:paraId="3BD5B112" w14:textId="77777777" w:rsidTr="00AF218A">
      <w:trPr>
        <w:trHeight w:val="724"/>
      </w:trPr>
      <w:tc>
        <w:tcPr>
          <w:tcW w:w="8630" w:type="dxa"/>
        </w:tcPr>
        <w:p w14:paraId="63908F48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4F42FCB1" wp14:editId="57E4FB20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0BFB500B" w14:textId="77777777" w:rsidTr="009E71B9">
      <w:tc>
        <w:tcPr>
          <w:tcW w:w="8630" w:type="dxa"/>
        </w:tcPr>
        <w:p w14:paraId="0FF6D94E" w14:textId="77777777" w:rsidR="009E71B9" w:rsidRPr="00C82F56" w:rsidRDefault="009E71B9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9E71B9" w14:paraId="3379F24B" w14:textId="77777777" w:rsidTr="009E71B9">
      <w:trPr>
        <w:trHeight w:val="468"/>
      </w:trPr>
      <w:tc>
        <w:tcPr>
          <w:tcW w:w="8630" w:type="dxa"/>
        </w:tcPr>
        <w:p w14:paraId="433A6D25" w14:textId="77777777" w:rsidR="009E71B9" w:rsidRPr="00C82F56" w:rsidRDefault="009E71B9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14:paraId="6850F685" w14:textId="77777777" w:rsidR="00710ECF" w:rsidRPr="009E71B9" w:rsidRDefault="00710ECF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F799F" w14:textId="77777777" w:rsidR="005F6AE7" w:rsidRDefault="005F6A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0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4AC06B5D"/>
    <w:multiLevelType w:val="hybridMultilevel"/>
    <w:tmpl w:val="458A2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9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6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16"/>
  </w:num>
  <w:num w:numId="5">
    <w:abstractNumId w:val="14"/>
  </w:num>
  <w:num w:numId="6">
    <w:abstractNumId w:val="20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6"/>
  </w:num>
  <w:num w:numId="16">
    <w:abstractNumId w:val="21"/>
  </w:num>
  <w:num w:numId="17">
    <w:abstractNumId w:val="23"/>
  </w:num>
  <w:num w:numId="18">
    <w:abstractNumId w:val="12"/>
  </w:num>
  <w:num w:numId="19">
    <w:abstractNumId w:val="9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24"/>
  </w:num>
  <w:num w:numId="25">
    <w:abstractNumId w:val="25"/>
  </w:num>
  <w:num w:numId="26">
    <w:abstractNumId w:val="13"/>
  </w:num>
  <w:num w:numId="27">
    <w:abstractNumId w:val="15"/>
  </w:num>
  <w:num w:numId="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ar-JO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6" w:nlCheck="1" w:checkStyle="0"/>
  <w:activeWritingStyle w:appName="MSWord" w:lang="ar-LB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ar-SA" w:vendorID="64" w:dllVersion="131078" w:nlCheck="1" w:checkStyle="0"/>
  <w:activeWritingStyle w:appName="MSWord" w:lang="ar-JO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3503D"/>
    <w:rsid w:val="0004599E"/>
    <w:rsid w:val="00062127"/>
    <w:rsid w:val="00070986"/>
    <w:rsid w:val="00077FE7"/>
    <w:rsid w:val="000853EB"/>
    <w:rsid w:val="00085605"/>
    <w:rsid w:val="000863FB"/>
    <w:rsid w:val="0009102F"/>
    <w:rsid w:val="000A0612"/>
    <w:rsid w:val="000B5659"/>
    <w:rsid w:val="000C6BED"/>
    <w:rsid w:val="000C7F89"/>
    <w:rsid w:val="000D0C31"/>
    <w:rsid w:val="000D3963"/>
    <w:rsid w:val="000E0DE0"/>
    <w:rsid w:val="000E236F"/>
    <w:rsid w:val="000F5806"/>
    <w:rsid w:val="001106D1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1204"/>
    <w:rsid w:val="001A3F1C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441C1"/>
    <w:rsid w:val="00253F5E"/>
    <w:rsid w:val="002573AB"/>
    <w:rsid w:val="0026357B"/>
    <w:rsid w:val="002747CC"/>
    <w:rsid w:val="00280D23"/>
    <w:rsid w:val="00282E8F"/>
    <w:rsid w:val="002937EF"/>
    <w:rsid w:val="002A006A"/>
    <w:rsid w:val="002A39C3"/>
    <w:rsid w:val="002A78B3"/>
    <w:rsid w:val="002C3A74"/>
    <w:rsid w:val="002D0AE3"/>
    <w:rsid w:val="002F23D9"/>
    <w:rsid w:val="00311276"/>
    <w:rsid w:val="003346B3"/>
    <w:rsid w:val="00352970"/>
    <w:rsid w:val="00365BBF"/>
    <w:rsid w:val="003714B6"/>
    <w:rsid w:val="00392E5E"/>
    <w:rsid w:val="00394B83"/>
    <w:rsid w:val="003A3488"/>
    <w:rsid w:val="003D1FBF"/>
    <w:rsid w:val="00410B6D"/>
    <w:rsid w:val="00412E0B"/>
    <w:rsid w:val="004330D1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4FF"/>
    <w:rsid w:val="004A29F6"/>
    <w:rsid w:val="004A65B8"/>
    <w:rsid w:val="004B1D4F"/>
    <w:rsid w:val="004D6299"/>
    <w:rsid w:val="004E5790"/>
    <w:rsid w:val="004F21C7"/>
    <w:rsid w:val="004F6864"/>
    <w:rsid w:val="005001DE"/>
    <w:rsid w:val="00505B24"/>
    <w:rsid w:val="005060B9"/>
    <w:rsid w:val="00507E68"/>
    <w:rsid w:val="00540BD5"/>
    <w:rsid w:val="005415FD"/>
    <w:rsid w:val="00544216"/>
    <w:rsid w:val="00550248"/>
    <w:rsid w:val="005523F2"/>
    <w:rsid w:val="005658B4"/>
    <w:rsid w:val="00577E24"/>
    <w:rsid w:val="00580BAB"/>
    <w:rsid w:val="005813FD"/>
    <w:rsid w:val="00586A42"/>
    <w:rsid w:val="005A3FF2"/>
    <w:rsid w:val="005A705C"/>
    <w:rsid w:val="005B0EFA"/>
    <w:rsid w:val="005B5FA0"/>
    <w:rsid w:val="005C1328"/>
    <w:rsid w:val="005C4D57"/>
    <w:rsid w:val="005F3581"/>
    <w:rsid w:val="005F6AE7"/>
    <w:rsid w:val="006134A8"/>
    <w:rsid w:val="00614DAC"/>
    <w:rsid w:val="006241FA"/>
    <w:rsid w:val="0062540D"/>
    <w:rsid w:val="0063146E"/>
    <w:rsid w:val="00632987"/>
    <w:rsid w:val="00645D27"/>
    <w:rsid w:val="006466DF"/>
    <w:rsid w:val="00655A68"/>
    <w:rsid w:val="00655B5F"/>
    <w:rsid w:val="00666E85"/>
    <w:rsid w:val="00667095"/>
    <w:rsid w:val="00676482"/>
    <w:rsid w:val="00683E82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6F7060"/>
    <w:rsid w:val="00710ECF"/>
    <w:rsid w:val="007230A4"/>
    <w:rsid w:val="0072609A"/>
    <w:rsid w:val="00730CE2"/>
    <w:rsid w:val="00731FED"/>
    <w:rsid w:val="007325B7"/>
    <w:rsid w:val="0074309A"/>
    <w:rsid w:val="00756968"/>
    <w:rsid w:val="00765040"/>
    <w:rsid w:val="0077126F"/>
    <w:rsid w:val="0077314A"/>
    <w:rsid w:val="00795B95"/>
    <w:rsid w:val="007B00B0"/>
    <w:rsid w:val="007D1EC2"/>
    <w:rsid w:val="007D42DC"/>
    <w:rsid w:val="007D6A6F"/>
    <w:rsid w:val="007E5B5C"/>
    <w:rsid w:val="007E7272"/>
    <w:rsid w:val="007F29FB"/>
    <w:rsid w:val="008168AF"/>
    <w:rsid w:val="00823AF5"/>
    <w:rsid w:val="00825EBB"/>
    <w:rsid w:val="00832ADC"/>
    <w:rsid w:val="00837340"/>
    <w:rsid w:val="008411C9"/>
    <w:rsid w:val="00843895"/>
    <w:rsid w:val="00844F91"/>
    <w:rsid w:val="008462B9"/>
    <w:rsid w:val="00846CCC"/>
    <w:rsid w:val="00847301"/>
    <w:rsid w:val="00880D3D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157AE"/>
    <w:rsid w:val="00926CEF"/>
    <w:rsid w:val="00936C6E"/>
    <w:rsid w:val="00946388"/>
    <w:rsid w:val="00954A81"/>
    <w:rsid w:val="00957C50"/>
    <w:rsid w:val="00962269"/>
    <w:rsid w:val="009667A0"/>
    <w:rsid w:val="00967465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71B9"/>
    <w:rsid w:val="009F44D3"/>
    <w:rsid w:val="00A13D93"/>
    <w:rsid w:val="00A20EA4"/>
    <w:rsid w:val="00A42D25"/>
    <w:rsid w:val="00A446BA"/>
    <w:rsid w:val="00A47ABF"/>
    <w:rsid w:val="00A567DE"/>
    <w:rsid w:val="00A6392A"/>
    <w:rsid w:val="00A7061A"/>
    <w:rsid w:val="00A70712"/>
    <w:rsid w:val="00A71719"/>
    <w:rsid w:val="00A73F6E"/>
    <w:rsid w:val="00A82BF5"/>
    <w:rsid w:val="00A854E1"/>
    <w:rsid w:val="00A91E31"/>
    <w:rsid w:val="00A950D9"/>
    <w:rsid w:val="00AB193F"/>
    <w:rsid w:val="00AB3DE6"/>
    <w:rsid w:val="00AC4271"/>
    <w:rsid w:val="00AD623A"/>
    <w:rsid w:val="00AE2EE4"/>
    <w:rsid w:val="00AE37D1"/>
    <w:rsid w:val="00AF218A"/>
    <w:rsid w:val="00AF6498"/>
    <w:rsid w:val="00B0375F"/>
    <w:rsid w:val="00B14679"/>
    <w:rsid w:val="00B14972"/>
    <w:rsid w:val="00B25C80"/>
    <w:rsid w:val="00B26381"/>
    <w:rsid w:val="00B2672F"/>
    <w:rsid w:val="00B35AD3"/>
    <w:rsid w:val="00B37BFC"/>
    <w:rsid w:val="00B62CAF"/>
    <w:rsid w:val="00B63486"/>
    <w:rsid w:val="00B6447D"/>
    <w:rsid w:val="00B778D5"/>
    <w:rsid w:val="00B913CD"/>
    <w:rsid w:val="00B9575A"/>
    <w:rsid w:val="00B95AFE"/>
    <w:rsid w:val="00BA7091"/>
    <w:rsid w:val="00BB0040"/>
    <w:rsid w:val="00BB152F"/>
    <w:rsid w:val="00BB7A2C"/>
    <w:rsid w:val="00BC2D54"/>
    <w:rsid w:val="00BC6C24"/>
    <w:rsid w:val="00BE09A9"/>
    <w:rsid w:val="00BE44EC"/>
    <w:rsid w:val="00C02A06"/>
    <w:rsid w:val="00C02E55"/>
    <w:rsid w:val="00C11172"/>
    <w:rsid w:val="00C13CF8"/>
    <w:rsid w:val="00C31914"/>
    <w:rsid w:val="00C33F42"/>
    <w:rsid w:val="00C50885"/>
    <w:rsid w:val="00C64FE7"/>
    <w:rsid w:val="00C65281"/>
    <w:rsid w:val="00C721D5"/>
    <w:rsid w:val="00C97A6E"/>
    <w:rsid w:val="00CA29FB"/>
    <w:rsid w:val="00CB22D1"/>
    <w:rsid w:val="00CC1468"/>
    <w:rsid w:val="00CD1B7F"/>
    <w:rsid w:val="00CD709F"/>
    <w:rsid w:val="00CE0B8A"/>
    <w:rsid w:val="00CF2FEC"/>
    <w:rsid w:val="00CF6AF3"/>
    <w:rsid w:val="00D03675"/>
    <w:rsid w:val="00D0594F"/>
    <w:rsid w:val="00D36A05"/>
    <w:rsid w:val="00D46208"/>
    <w:rsid w:val="00D47CF9"/>
    <w:rsid w:val="00D53140"/>
    <w:rsid w:val="00D83BC2"/>
    <w:rsid w:val="00DA5EAA"/>
    <w:rsid w:val="00DA7386"/>
    <w:rsid w:val="00DB2440"/>
    <w:rsid w:val="00DB2D24"/>
    <w:rsid w:val="00DB4D1C"/>
    <w:rsid w:val="00DB6384"/>
    <w:rsid w:val="00DD055F"/>
    <w:rsid w:val="00DE3393"/>
    <w:rsid w:val="00DE7D3F"/>
    <w:rsid w:val="00E074D1"/>
    <w:rsid w:val="00E329A1"/>
    <w:rsid w:val="00E35DA9"/>
    <w:rsid w:val="00E52E53"/>
    <w:rsid w:val="00E71447"/>
    <w:rsid w:val="00E9132B"/>
    <w:rsid w:val="00EA01AD"/>
    <w:rsid w:val="00EA77A6"/>
    <w:rsid w:val="00EB1E38"/>
    <w:rsid w:val="00EB4411"/>
    <w:rsid w:val="00EB649F"/>
    <w:rsid w:val="00EC1377"/>
    <w:rsid w:val="00EC1C77"/>
    <w:rsid w:val="00EC7D5F"/>
    <w:rsid w:val="00EC7E7C"/>
    <w:rsid w:val="00ED56D5"/>
    <w:rsid w:val="00F03999"/>
    <w:rsid w:val="00F138DF"/>
    <w:rsid w:val="00F20BB8"/>
    <w:rsid w:val="00F21D50"/>
    <w:rsid w:val="00F3738D"/>
    <w:rsid w:val="00F815BD"/>
    <w:rsid w:val="00F95300"/>
    <w:rsid w:val="00FA413A"/>
    <w:rsid w:val="00FB7FDE"/>
    <w:rsid w:val="00FC0FAF"/>
    <w:rsid w:val="00FD32E7"/>
    <w:rsid w:val="00FD52EF"/>
    <w:rsid w:val="00FE376E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C156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6F7060"/>
    <w:pPr>
      <w:bidi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u.edu.jo/ar/academics/faculty-arts-and-sciences/whdt-almsaqat-alkhdmy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tojqi.net/index.php/journal/article/view/33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au.edu.jo/en/academics/faculty-arts-and-sciences/service-courses-un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1BB8F-F3F6-49EE-B4EA-ADFB53ED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Raeda Ammari</cp:lastModifiedBy>
  <cp:revision>3</cp:revision>
  <cp:lastPrinted>2018-08-01T11:47:00Z</cp:lastPrinted>
  <dcterms:created xsi:type="dcterms:W3CDTF">2021-09-28T08:20:00Z</dcterms:created>
  <dcterms:modified xsi:type="dcterms:W3CDTF">2021-09-28T08:20:00Z</dcterms:modified>
</cp:coreProperties>
</file>